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011" w:rsidRPr="00322DA2" w:rsidRDefault="00F32011" w:rsidP="009E6C9D">
      <w:pPr>
        <w:spacing w:after="200" w:line="276" w:lineRule="auto"/>
        <w:jc w:val="right"/>
        <w:rPr>
          <w:b/>
          <w:kern w:val="32"/>
          <w:lang w:eastAsia="en-US"/>
        </w:rPr>
      </w:pPr>
      <w:bookmarkStart w:id="0" w:name="_GoBack"/>
      <w:bookmarkEnd w:id="0"/>
      <w:r w:rsidRPr="00322DA2">
        <w:rPr>
          <w:b/>
          <w:lang w:eastAsia="en-US"/>
        </w:rPr>
        <w:t>PRILOG</w:t>
      </w:r>
    </w:p>
    <w:p w:rsidR="00F32011" w:rsidRPr="00322DA2" w:rsidRDefault="00F32011" w:rsidP="007033AB">
      <w:pPr>
        <w:spacing w:after="200" w:line="276" w:lineRule="auto"/>
        <w:jc w:val="both"/>
        <w:rPr>
          <w:b/>
          <w:lang w:eastAsia="en-US"/>
        </w:rPr>
      </w:pPr>
      <w:r w:rsidRPr="00322DA2">
        <w:rPr>
          <w:b/>
          <w:kern w:val="32"/>
          <w:lang w:eastAsia="en-US"/>
        </w:rPr>
        <w:t xml:space="preserve">Neprofitna organizacija </w:t>
      </w:r>
      <w:r w:rsidR="000349DB">
        <w:rPr>
          <w:b/>
          <w:kern w:val="32"/>
          <w:lang w:eastAsia="en-US"/>
        </w:rPr>
        <w:t>Zajednica povratnika Osječko-baranjske županije</w:t>
      </w:r>
      <w:r w:rsidRPr="00322DA2">
        <w:rPr>
          <w:b/>
          <w:kern w:val="32"/>
          <w:lang w:eastAsia="en-US"/>
        </w:rPr>
        <w:t xml:space="preserve"> </w:t>
      </w:r>
    </w:p>
    <w:p w:rsidR="00F32011" w:rsidRPr="00322DA2" w:rsidRDefault="00F32011" w:rsidP="00E10C17">
      <w:pPr>
        <w:spacing w:after="200" w:line="276" w:lineRule="auto"/>
        <w:jc w:val="center"/>
        <w:rPr>
          <w:b/>
          <w:lang w:eastAsia="en-US"/>
        </w:rPr>
      </w:pPr>
      <w:r w:rsidRPr="00322DA2">
        <w:rPr>
          <w:b/>
          <w:lang w:eastAsia="en-US"/>
        </w:rPr>
        <w:t xml:space="preserve">UPITNIK </w:t>
      </w:r>
      <w:r w:rsidRPr="00322DA2">
        <w:rPr>
          <w:b/>
        </w:rPr>
        <w:t>O FUNKCIONIRANJU SUSTAVA FINANCIJSKOG UPRAVLJANJA I KONTROLA</w:t>
      </w:r>
      <w:r w:rsidRPr="00322DA2">
        <w:rPr>
          <w:b/>
          <w:lang w:eastAsia="en-US"/>
        </w:rPr>
        <w:t xml:space="preserve"> ZA </w:t>
      </w:r>
      <w:r w:rsidR="000349DB">
        <w:rPr>
          <w:b/>
          <w:lang w:eastAsia="en-US"/>
        </w:rPr>
        <w:t>2024.</w:t>
      </w:r>
      <w:r w:rsidRPr="00322DA2">
        <w:rPr>
          <w:b/>
          <w:lang w:eastAsia="en-US"/>
        </w:rPr>
        <w:t xml:space="preserve"> GODINU</w:t>
      </w:r>
    </w:p>
    <w:tbl>
      <w:tblPr>
        <w:tblW w:w="1419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
        <w:gridCol w:w="142"/>
        <w:gridCol w:w="9560"/>
        <w:gridCol w:w="636"/>
        <w:gridCol w:w="79"/>
        <w:gridCol w:w="560"/>
        <w:gridCol w:w="557"/>
        <w:gridCol w:w="1933"/>
      </w:tblGrid>
      <w:tr w:rsidR="00F32011" w:rsidRPr="00322DA2" w:rsidTr="00322DA2">
        <w:trPr>
          <w:trHeight w:val="255"/>
        </w:trPr>
        <w:tc>
          <w:tcPr>
            <w:tcW w:w="866" w:type="dxa"/>
            <w:gridSpan w:val="2"/>
            <w:vMerge w:val="restart"/>
            <w:shd w:val="clear" w:color="auto" w:fill="C0C0C0"/>
            <w:vAlign w:val="center"/>
          </w:tcPr>
          <w:p w:rsidR="00F32011" w:rsidRPr="00322DA2" w:rsidRDefault="00F32011" w:rsidP="009E6C9D">
            <w:pPr>
              <w:spacing w:line="276" w:lineRule="auto"/>
              <w:rPr>
                <w:b/>
                <w:bCs/>
                <w:lang w:eastAsia="en-US"/>
              </w:rPr>
            </w:pPr>
            <w:r w:rsidRPr="00322DA2">
              <w:rPr>
                <w:b/>
                <w:bCs/>
                <w:lang w:eastAsia="en-US"/>
              </w:rPr>
              <w:t>Redni</w:t>
            </w:r>
            <w:r w:rsidRPr="00322DA2">
              <w:rPr>
                <w:b/>
                <w:bCs/>
                <w:lang w:eastAsia="en-US"/>
              </w:rPr>
              <w:br/>
              <w:t xml:space="preserve"> broj</w:t>
            </w:r>
          </w:p>
        </w:tc>
        <w:tc>
          <w:tcPr>
            <w:tcW w:w="9560" w:type="dxa"/>
            <w:vMerge w:val="restart"/>
            <w:shd w:val="clear" w:color="auto" w:fill="C0C0C0"/>
            <w:noWrap/>
            <w:vAlign w:val="center"/>
          </w:tcPr>
          <w:p w:rsidR="00F32011" w:rsidRPr="00322DA2" w:rsidRDefault="00F32011" w:rsidP="009E6C9D">
            <w:pPr>
              <w:spacing w:line="276" w:lineRule="auto"/>
              <w:jc w:val="center"/>
              <w:rPr>
                <w:b/>
                <w:bCs/>
                <w:lang w:eastAsia="en-US"/>
              </w:rPr>
            </w:pPr>
            <w:r w:rsidRPr="00322DA2">
              <w:rPr>
                <w:b/>
                <w:bCs/>
                <w:lang w:eastAsia="en-US"/>
              </w:rPr>
              <w:t xml:space="preserve">Pitanje </w:t>
            </w:r>
          </w:p>
        </w:tc>
        <w:tc>
          <w:tcPr>
            <w:tcW w:w="3765" w:type="dxa"/>
            <w:gridSpan w:val="5"/>
            <w:shd w:val="clear" w:color="auto" w:fill="C0C0C0"/>
            <w:noWrap/>
            <w:vAlign w:val="bottom"/>
          </w:tcPr>
          <w:p w:rsidR="00F32011" w:rsidRPr="00322DA2" w:rsidRDefault="00F32011" w:rsidP="009E6C9D">
            <w:pPr>
              <w:spacing w:line="276" w:lineRule="auto"/>
              <w:jc w:val="center"/>
              <w:rPr>
                <w:b/>
                <w:bCs/>
                <w:lang w:eastAsia="en-US"/>
              </w:rPr>
            </w:pPr>
            <w:r w:rsidRPr="00322DA2">
              <w:rPr>
                <w:b/>
                <w:bCs/>
                <w:lang w:eastAsia="en-US"/>
              </w:rPr>
              <w:t>Odgovor</w:t>
            </w:r>
          </w:p>
        </w:tc>
      </w:tr>
      <w:tr w:rsidR="00F32011" w:rsidRPr="00322DA2" w:rsidTr="00322DA2">
        <w:trPr>
          <w:trHeight w:val="374"/>
        </w:trPr>
        <w:tc>
          <w:tcPr>
            <w:tcW w:w="866" w:type="dxa"/>
            <w:gridSpan w:val="2"/>
            <w:vMerge/>
            <w:vAlign w:val="center"/>
          </w:tcPr>
          <w:p w:rsidR="00F32011" w:rsidRPr="00322DA2" w:rsidRDefault="00F32011" w:rsidP="009E6C9D">
            <w:pPr>
              <w:spacing w:line="276" w:lineRule="auto"/>
              <w:rPr>
                <w:b/>
                <w:bCs/>
                <w:lang w:eastAsia="en-US"/>
              </w:rPr>
            </w:pPr>
          </w:p>
        </w:tc>
        <w:tc>
          <w:tcPr>
            <w:tcW w:w="9560" w:type="dxa"/>
            <w:vMerge/>
            <w:vAlign w:val="center"/>
          </w:tcPr>
          <w:p w:rsidR="00F32011" w:rsidRPr="00322DA2" w:rsidRDefault="00F32011" w:rsidP="009E6C9D">
            <w:pPr>
              <w:spacing w:line="276" w:lineRule="auto"/>
              <w:rPr>
                <w:b/>
                <w:bCs/>
                <w:lang w:eastAsia="en-US"/>
              </w:rPr>
            </w:pPr>
          </w:p>
        </w:tc>
        <w:tc>
          <w:tcPr>
            <w:tcW w:w="636" w:type="dxa"/>
            <w:shd w:val="clear" w:color="auto" w:fill="C0C0C0"/>
            <w:noWrap/>
            <w:vAlign w:val="bottom"/>
          </w:tcPr>
          <w:p w:rsidR="00F32011" w:rsidRPr="00322DA2" w:rsidRDefault="00F32011" w:rsidP="009E6C9D">
            <w:pPr>
              <w:spacing w:line="276" w:lineRule="auto"/>
              <w:jc w:val="center"/>
              <w:rPr>
                <w:b/>
                <w:bCs/>
                <w:lang w:eastAsia="en-US"/>
              </w:rPr>
            </w:pPr>
            <w:r w:rsidRPr="00322DA2">
              <w:rPr>
                <w:b/>
                <w:bCs/>
                <w:lang w:eastAsia="en-US"/>
              </w:rPr>
              <w:t>N/P</w:t>
            </w:r>
          </w:p>
        </w:tc>
        <w:tc>
          <w:tcPr>
            <w:tcW w:w="639" w:type="dxa"/>
            <w:gridSpan w:val="2"/>
            <w:shd w:val="clear" w:color="auto" w:fill="C0C0C0"/>
            <w:noWrap/>
            <w:vAlign w:val="bottom"/>
          </w:tcPr>
          <w:p w:rsidR="00F32011" w:rsidRPr="00322DA2" w:rsidRDefault="00F32011" w:rsidP="009E6C9D">
            <w:pPr>
              <w:spacing w:line="276" w:lineRule="auto"/>
              <w:jc w:val="center"/>
              <w:rPr>
                <w:b/>
                <w:bCs/>
                <w:lang w:eastAsia="en-US"/>
              </w:rPr>
            </w:pPr>
            <w:r w:rsidRPr="00322DA2">
              <w:rPr>
                <w:b/>
                <w:bCs/>
                <w:lang w:eastAsia="en-US"/>
              </w:rPr>
              <w:t>DA</w:t>
            </w:r>
          </w:p>
        </w:tc>
        <w:tc>
          <w:tcPr>
            <w:tcW w:w="557" w:type="dxa"/>
            <w:shd w:val="clear" w:color="auto" w:fill="C0C0C0"/>
            <w:noWrap/>
            <w:vAlign w:val="bottom"/>
          </w:tcPr>
          <w:p w:rsidR="00F32011" w:rsidRPr="00322DA2" w:rsidRDefault="00F32011" w:rsidP="00AB5832">
            <w:pPr>
              <w:spacing w:line="276" w:lineRule="auto"/>
              <w:jc w:val="center"/>
              <w:rPr>
                <w:b/>
                <w:bCs/>
                <w:lang w:eastAsia="en-US"/>
              </w:rPr>
            </w:pPr>
            <w:r w:rsidRPr="00322DA2">
              <w:rPr>
                <w:b/>
                <w:bCs/>
                <w:lang w:eastAsia="en-US"/>
              </w:rPr>
              <w:t xml:space="preserve">NE </w:t>
            </w:r>
          </w:p>
        </w:tc>
        <w:tc>
          <w:tcPr>
            <w:tcW w:w="1933" w:type="dxa"/>
            <w:shd w:val="clear" w:color="auto" w:fill="C0C0C0"/>
            <w:noWrap/>
            <w:vAlign w:val="bottom"/>
          </w:tcPr>
          <w:p w:rsidR="00F32011" w:rsidRPr="00322DA2" w:rsidRDefault="00F32011" w:rsidP="00AB5832">
            <w:pPr>
              <w:spacing w:line="276" w:lineRule="auto"/>
              <w:jc w:val="center"/>
              <w:rPr>
                <w:b/>
                <w:bCs/>
                <w:lang w:eastAsia="en-US"/>
              </w:rPr>
            </w:pPr>
            <w:r w:rsidRPr="00322DA2">
              <w:rPr>
                <w:b/>
                <w:bCs/>
                <w:lang w:eastAsia="en-US"/>
              </w:rPr>
              <w:t>DJELOMIČNO</w:t>
            </w:r>
          </w:p>
        </w:tc>
      </w:tr>
      <w:tr w:rsidR="00F32011" w:rsidRPr="00322DA2" w:rsidTr="00322DA2">
        <w:trPr>
          <w:trHeight w:val="313"/>
        </w:trPr>
        <w:tc>
          <w:tcPr>
            <w:tcW w:w="14191" w:type="dxa"/>
            <w:gridSpan w:val="8"/>
            <w:noWrap/>
            <w:vAlign w:val="center"/>
          </w:tcPr>
          <w:p w:rsidR="00F32011" w:rsidRPr="00322DA2" w:rsidRDefault="00F32011" w:rsidP="009E6C9D">
            <w:pPr>
              <w:spacing w:line="276" w:lineRule="auto"/>
              <w:rPr>
                <w:b/>
                <w:lang w:eastAsia="en-US"/>
              </w:rPr>
            </w:pPr>
            <w:r w:rsidRPr="00322DA2">
              <w:rPr>
                <w:b/>
                <w:color w:val="969696"/>
                <w:lang w:eastAsia="en-US"/>
              </w:rPr>
              <w:t>PLANIRANJE</w:t>
            </w:r>
          </w:p>
        </w:tc>
      </w:tr>
      <w:tr w:rsidR="00F32011" w:rsidRPr="00322DA2" w:rsidTr="00322DA2">
        <w:trPr>
          <w:trHeight w:val="313"/>
        </w:trPr>
        <w:tc>
          <w:tcPr>
            <w:tcW w:w="724" w:type="dxa"/>
            <w:noWrap/>
            <w:vAlign w:val="center"/>
          </w:tcPr>
          <w:p w:rsidR="00F32011" w:rsidRPr="00322DA2" w:rsidRDefault="00F32011" w:rsidP="009E6C9D">
            <w:pPr>
              <w:spacing w:line="276" w:lineRule="auto"/>
              <w:rPr>
                <w:lang w:eastAsia="en-US"/>
              </w:rPr>
            </w:pPr>
            <w:r w:rsidRPr="00322DA2">
              <w:rPr>
                <w:lang w:eastAsia="en-US"/>
              </w:rPr>
              <w:t>1.</w:t>
            </w:r>
          </w:p>
        </w:tc>
        <w:tc>
          <w:tcPr>
            <w:tcW w:w="9702" w:type="dxa"/>
            <w:gridSpan w:val="2"/>
          </w:tcPr>
          <w:p w:rsidR="00F32011" w:rsidRPr="00322DA2" w:rsidRDefault="00F32011" w:rsidP="00AB5832">
            <w:pPr>
              <w:spacing w:line="276" w:lineRule="auto"/>
              <w:jc w:val="both"/>
              <w:rPr>
                <w:lang w:eastAsia="en-US"/>
              </w:rPr>
            </w:pPr>
            <w:r w:rsidRPr="00322DA2">
              <w:rPr>
                <w:lang w:eastAsia="en-US"/>
              </w:rPr>
              <w:t>Godišnji program rada i financijski plan usvojeni su do 31. prosinca</w:t>
            </w:r>
          </w:p>
        </w:tc>
        <w:tc>
          <w:tcPr>
            <w:tcW w:w="715" w:type="dxa"/>
            <w:gridSpan w:val="2"/>
            <w:noWrap/>
            <w:vAlign w:val="bottom"/>
          </w:tcPr>
          <w:p w:rsidR="00F32011" w:rsidRPr="00322DA2" w:rsidRDefault="00F32011" w:rsidP="009E6C9D">
            <w:pPr>
              <w:spacing w:line="276" w:lineRule="auto"/>
              <w:rPr>
                <w:lang w:eastAsia="en-US"/>
              </w:rPr>
            </w:pPr>
          </w:p>
        </w:tc>
        <w:tc>
          <w:tcPr>
            <w:tcW w:w="560" w:type="dxa"/>
            <w:noWrap/>
            <w:vAlign w:val="bottom"/>
          </w:tcPr>
          <w:p w:rsidR="00F32011" w:rsidRPr="00322DA2" w:rsidRDefault="00F1116D" w:rsidP="009E6C9D">
            <w:pPr>
              <w:spacing w:line="276" w:lineRule="auto"/>
              <w:rPr>
                <w:lang w:eastAsia="en-US"/>
              </w:rPr>
            </w:pPr>
            <w:r>
              <w:rPr>
                <w:lang w:eastAsia="en-US"/>
              </w:rPr>
              <w:t>X</w:t>
            </w:r>
          </w:p>
        </w:tc>
        <w:tc>
          <w:tcPr>
            <w:tcW w:w="557" w:type="dxa"/>
            <w:noWrap/>
            <w:vAlign w:val="bottom"/>
          </w:tcPr>
          <w:p w:rsidR="00F32011" w:rsidRPr="00322DA2" w:rsidRDefault="00F32011" w:rsidP="009E6C9D">
            <w:pPr>
              <w:spacing w:line="276" w:lineRule="auto"/>
              <w:rPr>
                <w:lang w:eastAsia="en-US"/>
              </w:rPr>
            </w:pPr>
          </w:p>
        </w:tc>
        <w:tc>
          <w:tcPr>
            <w:tcW w:w="1933" w:type="dxa"/>
            <w:noWrap/>
            <w:vAlign w:val="bottom"/>
          </w:tcPr>
          <w:p w:rsidR="00F32011" w:rsidRPr="00322DA2" w:rsidRDefault="00F32011" w:rsidP="009E6C9D">
            <w:pPr>
              <w:spacing w:line="276" w:lineRule="auto"/>
              <w:rPr>
                <w:lang w:eastAsia="en-US"/>
              </w:rPr>
            </w:pPr>
          </w:p>
        </w:tc>
      </w:tr>
      <w:tr w:rsidR="00F32011" w:rsidRPr="00322DA2" w:rsidTr="00322DA2">
        <w:trPr>
          <w:trHeight w:val="313"/>
        </w:trPr>
        <w:tc>
          <w:tcPr>
            <w:tcW w:w="724" w:type="dxa"/>
            <w:noWrap/>
            <w:vAlign w:val="center"/>
          </w:tcPr>
          <w:p w:rsidR="00F32011" w:rsidRPr="00322DA2" w:rsidRDefault="00F32011" w:rsidP="009E6C9D">
            <w:pPr>
              <w:spacing w:line="276" w:lineRule="auto"/>
              <w:rPr>
                <w:lang w:eastAsia="en-US"/>
              </w:rPr>
            </w:pPr>
            <w:r w:rsidRPr="00322DA2">
              <w:rPr>
                <w:lang w:eastAsia="en-US"/>
              </w:rPr>
              <w:t>2.</w:t>
            </w:r>
          </w:p>
        </w:tc>
        <w:tc>
          <w:tcPr>
            <w:tcW w:w="9702" w:type="dxa"/>
            <w:gridSpan w:val="2"/>
          </w:tcPr>
          <w:p w:rsidR="00F32011" w:rsidRPr="00322DA2" w:rsidRDefault="00F32011" w:rsidP="002B1787">
            <w:pPr>
              <w:pStyle w:val="T-98-2"/>
              <w:ind w:firstLine="0"/>
              <w:rPr>
                <w:rFonts w:ascii="Times New Roman" w:hAnsi="Times New Roman"/>
                <w:sz w:val="24"/>
                <w:szCs w:val="24"/>
                <w:lang w:eastAsia="en-US"/>
              </w:rPr>
            </w:pPr>
            <w:r w:rsidRPr="00322DA2">
              <w:rPr>
                <w:rFonts w:ascii="Times New Roman" w:hAnsi="Times New Roman"/>
                <w:sz w:val="24"/>
                <w:szCs w:val="24"/>
                <w:lang w:eastAsia="en-US"/>
              </w:rPr>
              <w:t>U financijskom planu neprofitne organizacije vidljiv je rezultat poslovanja za koji se očekuje da će ga neprofitna organizacija ostvariti na dan 31. prosinca godine koja prethodi godini za koju se donosi financijski plan</w:t>
            </w:r>
          </w:p>
        </w:tc>
        <w:tc>
          <w:tcPr>
            <w:tcW w:w="715" w:type="dxa"/>
            <w:gridSpan w:val="2"/>
            <w:noWrap/>
            <w:vAlign w:val="bottom"/>
          </w:tcPr>
          <w:p w:rsidR="00F32011" w:rsidRPr="00322DA2" w:rsidRDefault="00F32011" w:rsidP="009E6C9D">
            <w:pPr>
              <w:spacing w:line="276" w:lineRule="auto"/>
              <w:rPr>
                <w:lang w:eastAsia="en-US"/>
              </w:rPr>
            </w:pPr>
          </w:p>
        </w:tc>
        <w:tc>
          <w:tcPr>
            <w:tcW w:w="560" w:type="dxa"/>
            <w:noWrap/>
            <w:vAlign w:val="bottom"/>
          </w:tcPr>
          <w:p w:rsidR="00F32011" w:rsidRPr="00322DA2" w:rsidRDefault="00F1116D" w:rsidP="009E6C9D">
            <w:pPr>
              <w:spacing w:line="276" w:lineRule="auto"/>
              <w:rPr>
                <w:lang w:eastAsia="en-US"/>
              </w:rPr>
            </w:pPr>
            <w:r>
              <w:rPr>
                <w:lang w:eastAsia="en-US"/>
              </w:rPr>
              <w:t>X</w:t>
            </w:r>
          </w:p>
        </w:tc>
        <w:tc>
          <w:tcPr>
            <w:tcW w:w="557" w:type="dxa"/>
            <w:noWrap/>
            <w:vAlign w:val="bottom"/>
          </w:tcPr>
          <w:p w:rsidR="00F32011" w:rsidRPr="00322DA2" w:rsidRDefault="00F32011" w:rsidP="009E6C9D">
            <w:pPr>
              <w:spacing w:line="276" w:lineRule="auto"/>
              <w:rPr>
                <w:lang w:eastAsia="en-US"/>
              </w:rPr>
            </w:pPr>
          </w:p>
        </w:tc>
        <w:tc>
          <w:tcPr>
            <w:tcW w:w="1933" w:type="dxa"/>
            <w:noWrap/>
            <w:vAlign w:val="bottom"/>
          </w:tcPr>
          <w:p w:rsidR="00F32011" w:rsidRPr="00322DA2" w:rsidRDefault="00F32011" w:rsidP="009E6C9D">
            <w:pPr>
              <w:spacing w:line="276" w:lineRule="auto"/>
              <w:rPr>
                <w:lang w:eastAsia="en-US"/>
              </w:rPr>
            </w:pPr>
          </w:p>
        </w:tc>
      </w:tr>
      <w:tr w:rsidR="00F32011" w:rsidRPr="00322DA2" w:rsidTr="00322DA2">
        <w:trPr>
          <w:trHeight w:val="307"/>
        </w:trPr>
        <w:tc>
          <w:tcPr>
            <w:tcW w:w="14191" w:type="dxa"/>
            <w:gridSpan w:val="8"/>
            <w:noWrap/>
            <w:vAlign w:val="center"/>
          </w:tcPr>
          <w:p w:rsidR="00F32011" w:rsidRPr="00322DA2" w:rsidRDefault="00F32011" w:rsidP="00383147">
            <w:pPr>
              <w:spacing w:line="276" w:lineRule="auto"/>
              <w:rPr>
                <w:b/>
                <w:lang w:eastAsia="en-US"/>
              </w:rPr>
            </w:pPr>
            <w:r>
              <w:rPr>
                <w:b/>
                <w:color w:val="969696"/>
                <w:lang w:eastAsia="en-US"/>
              </w:rPr>
              <w:t xml:space="preserve">IZVRŠAVANJE I </w:t>
            </w:r>
            <w:r w:rsidRPr="00322DA2">
              <w:rPr>
                <w:b/>
                <w:color w:val="969696"/>
                <w:lang w:eastAsia="en-US"/>
              </w:rPr>
              <w:t>RAČUNOVODSTVO</w:t>
            </w:r>
          </w:p>
        </w:tc>
      </w:tr>
      <w:tr w:rsidR="00F32011" w:rsidRPr="00322DA2" w:rsidTr="00322DA2">
        <w:trPr>
          <w:trHeight w:val="245"/>
        </w:trPr>
        <w:tc>
          <w:tcPr>
            <w:tcW w:w="724" w:type="dxa"/>
            <w:noWrap/>
            <w:vAlign w:val="center"/>
          </w:tcPr>
          <w:p w:rsidR="00F32011" w:rsidRPr="00322DA2" w:rsidRDefault="00F32011" w:rsidP="00383147">
            <w:pPr>
              <w:spacing w:line="276" w:lineRule="auto"/>
              <w:rPr>
                <w:lang w:eastAsia="en-US"/>
              </w:rPr>
            </w:pPr>
            <w:r w:rsidRPr="00322DA2">
              <w:rPr>
                <w:lang w:eastAsia="en-US"/>
              </w:rPr>
              <w:t>3.</w:t>
            </w:r>
          </w:p>
        </w:tc>
        <w:tc>
          <w:tcPr>
            <w:tcW w:w="9702" w:type="dxa"/>
            <w:gridSpan w:val="2"/>
          </w:tcPr>
          <w:p w:rsidR="00F32011" w:rsidRPr="00322DA2" w:rsidRDefault="00F32011" w:rsidP="00383147">
            <w:pPr>
              <w:spacing w:line="276" w:lineRule="auto"/>
              <w:jc w:val="both"/>
              <w:rPr>
                <w:lang w:eastAsia="en-US"/>
              </w:rPr>
            </w:pPr>
            <w:r w:rsidRPr="00322DA2">
              <w:rPr>
                <w:lang w:eastAsia="en-US"/>
              </w:rPr>
              <w:t xml:space="preserve">Poduzete su sve potrebne mjere za potpunu naplatu prihoda iz aktivnosti neprofitne organizacije </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r w:rsidR="00F1116D">
              <w:rPr>
                <w:lang w:eastAsia="en-US"/>
              </w:rPr>
              <w:t>X</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15"/>
        </w:trPr>
        <w:tc>
          <w:tcPr>
            <w:tcW w:w="724" w:type="dxa"/>
            <w:noWrap/>
            <w:vAlign w:val="center"/>
          </w:tcPr>
          <w:p w:rsidR="00F32011" w:rsidRPr="00322DA2" w:rsidRDefault="00F32011" w:rsidP="00383147">
            <w:pPr>
              <w:spacing w:line="276" w:lineRule="auto"/>
              <w:rPr>
                <w:lang w:eastAsia="en-US"/>
              </w:rPr>
            </w:pPr>
            <w:r w:rsidRPr="00322DA2">
              <w:rPr>
                <w:lang w:eastAsia="en-US"/>
              </w:rPr>
              <w:t>4.</w:t>
            </w:r>
          </w:p>
        </w:tc>
        <w:tc>
          <w:tcPr>
            <w:tcW w:w="9702" w:type="dxa"/>
            <w:gridSpan w:val="2"/>
          </w:tcPr>
          <w:p w:rsidR="00F32011" w:rsidRPr="00322DA2" w:rsidRDefault="00F32011" w:rsidP="00383147">
            <w:pPr>
              <w:spacing w:line="276" w:lineRule="auto"/>
              <w:jc w:val="both"/>
              <w:rPr>
                <w:lang w:eastAsia="en-US"/>
              </w:rPr>
            </w:pPr>
            <w:r w:rsidRPr="00322DA2">
              <w:rPr>
                <w:lang w:eastAsia="en-US"/>
              </w:rPr>
              <w:t>U potpisanim ugovorima s dobavljačima/pružateljima usluga/izvršiteljima radova detaljno je utvrđena vrsta robe/usluga/radova koji se nabavljaju</w:t>
            </w:r>
          </w:p>
        </w:tc>
        <w:tc>
          <w:tcPr>
            <w:tcW w:w="715" w:type="dxa"/>
            <w:gridSpan w:val="2"/>
            <w:noWrap/>
            <w:vAlign w:val="bottom"/>
          </w:tcPr>
          <w:p w:rsidR="00F32011" w:rsidRPr="00322DA2" w:rsidRDefault="00F1116D" w:rsidP="00383147">
            <w:pPr>
              <w:spacing w:line="276" w:lineRule="auto"/>
              <w:jc w:val="center"/>
              <w:rPr>
                <w:b/>
                <w:bCs/>
                <w:lang w:eastAsia="en-US"/>
              </w:rPr>
            </w:pPr>
            <w:r>
              <w:rPr>
                <w:b/>
                <w:bCs/>
                <w:lang w:eastAsia="en-US"/>
              </w:rPr>
              <w:t>X</w:t>
            </w:r>
            <w:r w:rsidR="00F32011" w:rsidRPr="00322DA2">
              <w:rPr>
                <w:b/>
                <w:bCs/>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271"/>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 </w:t>
            </w:r>
          </w:p>
        </w:tc>
        <w:tc>
          <w:tcPr>
            <w:tcW w:w="9702" w:type="dxa"/>
            <w:gridSpan w:val="2"/>
          </w:tcPr>
          <w:p w:rsidR="00F32011" w:rsidRPr="00322DA2" w:rsidRDefault="00F32011" w:rsidP="009E6C9D">
            <w:pPr>
              <w:spacing w:line="276" w:lineRule="auto"/>
              <w:jc w:val="both"/>
              <w:rPr>
                <w:lang w:eastAsia="en-US"/>
              </w:rPr>
            </w:pPr>
            <w:r w:rsidRPr="00322DA2">
              <w:rPr>
                <w:lang w:eastAsia="en-US"/>
              </w:rPr>
              <w:t xml:space="preserve">Prilikom isporuke opreme/izvođenja radova obavljene su sve potrebne provjere </w:t>
            </w:r>
          </w:p>
        </w:tc>
        <w:tc>
          <w:tcPr>
            <w:tcW w:w="715" w:type="dxa"/>
            <w:gridSpan w:val="2"/>
            <w:shd w:val="clear" w:color="auto" w:fill="C0C0C0"/>
            <w:noWrap/>
            <w:vAlign w:val="bottom"/>
          </w:tcPr>
          <w:p w:rsidR="00F32011" w:rsidRPr="00322DA2" w:rsidRDefault="00F32011" w:rsidP="009E6C9D">
            <w:pPr>
              <w:spacing w:line="276" w:lineRule="auto"/>
              <w:rPr>
                <w:lang w:eastAsia="en-US"/>
              </w:rPr>
            </w:pPr>
            <w:r w:rsidRPr="00322DA2">
              <w:rPr>
                <w:lang w:eastAsia="en-US"/>
              </w:rPr>
              <w:t> </w:t>
            </w:r>
            <w:r w:rsidR="000D1AF5">
              <w:rPr>
                <w:lang w:eastAsia="en-US"/>
              </w:rPr>
              <w:t>X</w:t>
            </w:r>
          </w:p>
        </w:tc>
        <w:tc>
          <w:tcPr>
            <w:tcW w:w="560" w:type="dxa"/>
            <w:shd w:val="clear" w:color="auto" w:fill="C0C0C0"/>
            <w:noWrap/>
            <w:vAlign w:val="bottom"/>
          </w:tcPr>
          <w:p w:rsidR="00F32011" w:rsidRPr="00322DA2" w:rsidRDefault="00F32011" w:rsidP="009E6C9D">
            <w:pPr>
              <w:spacing w:line="276" w:lineRule="auto"/>
              <w:rPr>
                <w:lang w:eastAsia="en-US"/>
              </w:rPr>
            </w:pPr>
            <w:r w:rsidRPr="00322DA2">
              <w:rPr>
                <w:lang w:eastAsia="en-US"/>
              </w:rPr>
              <w:t> </w:t>
            </w:r>
          </w:p>
        </w:tc>
        <w:tc>
          <w:tcPr>
            <w:tcW w:w="557" w:type="dxa"/>
            <w:shd w:val="clear" w:color="auto" w:fill="C0C0C0"/>
            <w:noWrap/>
            <w:vAlign w:val="bottom"/>
          </w:tcPr>
          <w:p w:rsidR="00F32011" w:rsidRPr="00322DA2" w:rsidRDefault="00F32011" w:rsidP="009E6C9D">
            <w:pPr>
              <w:spacing w:line="276" w:lineRule="auto"/>
              <w:rPr>
                <w:lang w:eastAsia="en-US"/>
              </w:rPr>
            </w:pPr>
            <w:r w:rsidRPr="00322DA2">
              <w:rPr>
                <w:lang w:eastAsia="en-US"/>
              </w:rPr>
              <w:t> </w:t>
            </w:r>
          </w:p>
        </w:tc>
        <w:tc>
          <w:tcPr>
            <w:tcW w:w="1933" w:type="dxa"/>
            <w:shd w:val="clear" w:color="auto" w:fill="C0C0C0"/>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225"/>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5.1.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na način utvrđen ugovorom</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r w:rsidR="000D1AF5">
              <w:rPr>
                <w:lang w:eastAsia="en-US"/>
              </w:rPr>
              <w:t>X</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178"/>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5.2.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u skladu s vremenskim rokovima iz ugovora</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r w:rsidR="000D1AF5">
              <w:rPr>
                <w:lang w:eastAsia="en-US"/>
              </w:rPr>
              <w:t>X</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177"/>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5.3.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u skladu sa zahtjevima količine i kvalitete iz ugovora</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r w:rsidR="000D1AF5">
              <w:rPr>
                <w:lang w:eastAsia="en-US"/>
              </w:rPr>
              <w:t>X</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310"/>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5.4.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na lokacijama koje su navedene u ugovoru</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r w:rsidR="000D1AF5">
              <w:rPr>
                <w:lang w:eastAsia="en-US"/>
              </w:rPr>
              <w:t>X</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187"/>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5.5.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prema opisu iz ugovora</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r w:rsidR="000D1AF5">
              <w:rPr>
                <w:lang w:eastAsia="en-US"/>
              </w:rPr>
              <w:t>X</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313"/>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5.6.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isporučena/Radovi su izvedeni sukladno nacrtima, analizama, modelima, uzorcima iz ugovora</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r w:rsidR="000D1AF5">
              <w:rPr>
                <w:lang w:eastAsia="en-US"/>
              </w:rPr>
              <w:t>X</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191"/>
        </w:trPr>
        <w:tc>
          <w:tcPr>
            <w:tcW w:w="724" w:type="dxa"/>
            <w:noWrap/>
            <w:vAlign w:val="center"/>
          </w:tcPr>
          <w:p w:rsidR="00F32011" w:rsidRPr="00322DA2" w:rsidRDefault="00F32011" w:rsidP="009E6C9D">
            <w:pPr>
              <w:spacing w:line="276" w:lineRule="auto"/>
              <w:rPr>
                <w:lang w:eastAsia="en-US"/>
              </w:rPr>
            </w:pPr>
            <w:r w:rsidRPr="00322DA2">
              <w:rPr>
                <w:lang w:eastAsia="en-US"/>
              </w:rPr>
              <w:t xml:space="preserve">5.7. </w:t>
            </w:r>
          </w:p>
        </w:tc>
        <w:tc>
          <w:tcPr>
            <w:tcW w:w="9702" w:type="dxa"/>
            <w:gridSpan w:val="2"/>
          </w:tcPr>
          <w:p w:rsidR="00F32011" w:rsidRPr="00322DA2" w:rsidRDefault="00F32011" w:rsidP="009E6C9D">
            <w:pPr>
              <w:spacing w:line="276" w:lineRule="auto"/>
              <w:jc w:val="both"/>
              <w:rPr>
                <w:lang w:eastAsia="en-US"/>
              </w:rPr>
            </w:pPr>
            <w:r w:rsidRPr="00322DA2">
              <w:rPr>
                <w:lang w:eastAsia="en-US"/>
              </w:rPr>
              <w:t>Oprema je instalirana i u upotrebi</w:t>
            </w:r>
          </w:p>
        </w:tc>
        <w:tc>
          <w:tcPr>
            <w:tcW w:w="715" w:type="dxa"/>
            <w:gridSpan w:val="2"/>
            <w:noWrap/>
            <w:vAlign w:val="bottom"/>
          </w:tcPr>
          <w:p w:rsidR="00F32011" w:rsidRPr="00322DA2" w:rsidRDefault="00F32011" w:rsidP="009E6C9D">
            <w:pPr>
              <w:spacing w:line="276" w:lineRule="auto"/>
              <w:rPr>
                <w:lang w:eastAsia="en-US"/>
              </w:rPr>
            </w:pPr>
            <w:r w:rsidRPr="00322DA2">
              <w:rPr>
                <w:lang w:eastAsia="en-US"/>
              </w:rPr>
              <w:t> </w:t>
            </w:r>
            <w:r w:rsidR="000D1AF5">
              <w:rPr>
                <w:lang w:eastAsia="en-US"/>
              </w:rPr>
              <w:t>X</w:t>
            </w:r>
          </w:p>
        </w:tc>
        <w:tc>
          <w:tcPr>
            <w:tcW w:w="560" w:type="dxa"/>
            <w:noWrap/>
            <w:vAlign w:val="bottom"/>
          </w:tcPr>
          <w:p w:rsidR="00F32011" w:rsidRPr="00322DA2" w:rsidRDefault="00F32011" w:rsidP="009E6C9D">
            <w:pPr>
              <w:spacing w:line="276" w:lineRule="auto"/>
              <w:rPr>
                <w:lang w:eastAsia="en-US"/>
              </w:rPr>
            </w:pPr>
            <w:r w:rsidRPr="00322DA2">
              <w:rPr>
                <w:lang w:eastAsia="en-US"/>
              </w:rPr>
              <w:t> </w:t>
            </w:r>
          </w:p>
        </w:tc>
        <w:tc>
          <w:tcPr>
            <w:tcW w:w="557" w:type="dxa"/>
            <w:noWrap/>
            <w:vAlign w:val="bottom"/>
          </w:tcPr>
          <w:p w:rsidR="00F32011" w:rsidRPr="00322DA2" w:rsidRDefault="00F32011" w:rsidP="009E6C9D">
            <w:pPr>
              <w:spacing w:line="276" w:lineRule="auto"/>
              <w:rPr>
                <w:lang w:eastAsia="en-US"/>
              </w:rPr>
            </w:pPr>
            <w:r w:rsidRPr="00322DA2">
              <w:rPr>
                <w:lang w:eastAsia="en-US"/>
              </w:rPr>
              <w:t> </w:t>
            </w:r>
          </w:p>
        </w:tc>
        <w:tc>
          <w:tcPr>
            <w:tcW w:w="1933" w:type="dxa"/>
            <w:noWrap/>
            <w:vAlign w:val="bottom"/>
          </w:tcPr>
          <w:p w:rsidR="00F32011" w:rsidRPr="00322DA2" w:rsidRDefault="00F32011" w:rsidP="009E6C9D">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6.</w:t>
            </w:r>
          </w:p>
        </w:tc>
        <w:tc>
          <w:tcPr>
            <w:tcW w:w="9702" w:type="dxa"/>
            <w:gridSpan w:val="2"/>
          </w:tcPr>
          <w:p w:rsidR="00F32011" w:rsidRPr="00322DA2" w:rsidRDefault="00F32011" w:rsidP="00383147">
            <w:pPr>
              <w:spacing w:line="276" w:lineRule="auto"/>
              <w:jc w:val="both"/>
              <w:rPr>
                <w:lang w:eastAsia="en-US"/>
              </w:rPr>
            </w:pPr>
            <w:r w:rsidRPr="00322DA2">
              <w:rPr>
                <w:lang w:eastAsia="en-US"/>
              </w:rPr>
              <w:t>Iz primke, otpremnice i drugog odgovarajućeg dokumenta potpisanog od skladištara ili druge osobe zadužene za zaprimanje robe i dobavljača vidljivo je da je prilikom preuzimanja robe utvrđena količina, stanje i kvaliteta zaprimljene robe</w:t>
            </w:r>
          </w:p>
        </w:tc>
        <w:tc>
          <w:tcPr>
            <w:tcW w:w="715" w:type="dxa"/>
            <w:gridSpan w:val="2"/>
            <w:noWrap/>
            <w:vAlign w:val="bottom"/>
          </w:tcPr>
          <w:p w:rsidR="00F32011" w:rsidRPr="00322DA2" w:rsidRDefault="00F32011" w:rsidP="00383147">
            <w:pPr>
              <w:spacing w:line="276" w:lineRule="auto"/>
              <w:jc w:val="center"/>
              <w:rPr>
                <w:b/>
                <w:bCs/>
                <w:lang w:eastAsia="en-US"/>
              </w:rPr>
            </w:pPr>
            <w:r w:rsidRPr="00322DA2">
              <w:rPr>
                <w:b/>
                <w:bCs/>
                <w:lang w:eastAsia="en-US"/>
              </w:rPr>
              <w:t> </w:t>
            </w:r>
            <w:r w:rsidR="000D1AF5">
              <w:rPr>
                <w:b/>
                <w:bCs/>
                <w:lang w:eastAsia="en-US"/>
              </w:rPr>
              <w:t>X</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lastRenderedPageBreak/>
              <w:t>7.</w:t>
            </w:r>
          </w:p>
        </w:tc>
        <w:tc>
          <w:tcPr>
            <w:tcW w:w="9702" w:type="dxa"/>
            <w:gridSpan w:val="2"/>
          </w:tcPr>
          <w:p w:rsidR="00F32011" w:rsidRPr="00322DA2" w:rsidRDefault="00F32011" w:rsidP="00383147">
            <w:pPr>
              <w:spacing w:line="276" w:lineRule="auto"/>
              <w:jc w:val="both"/>
              <w:rPr>
                <w:lang w:eastAsia="en-US"/>
              </w:rPr>
            </w:pPr>
            <w:r w:rsidRPr="00322DA2">
              <w:rPr>
                <w:lang w:eastAsia="en-US"/>
              </w:rPr>
              <w:t>Postoji izvještaj o obavljenoj usluzi</w:t>
            </w:r>
            <w:r w:rsidR="004D0A98">
              <w:rPr>
                <w:lang w:eastAsia="en-US"/>
              </w:rPr>
              <w:t>,</w:t>
            </w:r>
            <w:r w:rsidRPr="00322DA2">
              <w:rPr>
                <w:lang w:eastAsia="en-US"/>
              </w:rPr>
              <w:t xml:space="preserve"> odnosno druga vrsta pisanog odobrenja ili dokumentacije kojom se potvrđuje izvršenje usluge</w:t>
            </w:r>
          </w:p>
        </w:tc>
        <w:tc>
          <w:tcPr>
            <w:tcW w:w="715" w:type="dxa"/>
            <w:gridSpan w:val="2"/>
            <w:noWrap/>
            <w:vAlign w:val="bottom"/>
          </w:tcPr>
          <w:p w:rsidR="00F32011" w:rsidRPr="00322DA2" w:rsidRDefault="00F32011" w:rsidP="00383147">
            <w:pPr>
              <w:spacing w:line="276" w:lineRule="auto"/>
              <w:jc w:val="center"/>
              <w:rPr>
                <w:b/>
                <w:bCs/>
                <w:lang w:eastAsia="en-US"/>
              </w:rPr>
            </w:pPr>
            <w:r w:rsidRPr="00322DA2">
              <w:rPr>
                <w:b/>
                <w:bCs/>
                <w:lang w:eastAsia="en-US"/>
              </w:rPr>
              <w:t> </w:t>
            </w:r>
            <w:r w:rsidR="000D1AF5">
              <w:rPr>
                <w:b/>
                <w:bCs/>
                <w:lang w:eastAsia="en-US"/>
              </w:rPr>
              <w:t>X</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8.</w:t>
            </w:r>
          </w:p>
        </w:tc>
        <w:tc>
          <w:tcPr>
            <w:tcW w:w="9702" w:type="dxa"/>
            <w:gridSpan w:val="2"/>
          </w:tcPr>
          <w:p w:rsidR="00F32011" w:rsidRPr="00322DA2" w:rsidRDefault="00F32011" w:rsidP="004D0A98">
            <w:pPr>
              <w:spacing w:line="276" w:lineRule="auto"/>
              <w:jc w:val="both"/>
              <w:rPr>
                <w:lang w:eastAsia="en-US"/>
              </w:rPr>
            </w:pPr>
            <w:r w:rsidRPr="00322DA2">
              <w:rPr>
                <w:lang w:eastAsia="en-US"/>
              </w:rPr>
              <w:t>O izvedenim radovima postoji privremena</w:t>
            </w:r>
            <w:r w:rsidR="004D0A98">
              <w:rPr>
                <w:lang w:eastAsia="en-US"/>
              </w:rPr>
              <w:t>,</w:t>
            </w:r>
            <w:r w:rsidRPr="00322DA2">
              <w:rPr>
                <w:lang w:eastAsia="en-US"/>
              </w:rPr>
              <w:t xml:space="preserve"> odnosno konačna obračunska situacija, koju odobrava osoba </w:t>
            </w:r>
            <w:r w:rsidR="004D0A98">
              <w:rPr>
                <w:lang w:eastAsia="en-US"/>
              </w:rPr>
              <w:t>i/ili</w:t>
            </w:r>
            <w:r w:rsidR="00F1116D">
              <w:rPr>
                <w:lang w:eastAsia="en-US"/>
              </w:rPr>
              <w:t xml:space="preserve"> </w:t>
            </w:r>
            <w:r w:rsidRPr="00322DA2">
              <w:rPr>
                <w:lang w:eastAsia="en-US"/>
              </w:rPr>
              <w:t>tijelo koje nadzire i odobrava radove</w:t>
            </w:r>
          </w:p>
        </w:tc>
        <w:tc>
          <w:tcPr>
            <w:tcW w:w="715" w:type="dxa"/>
            <w:gridSpan w:val="2"/>
            <w:noWrap/>
            <w:vAlign w:val="bottom"/>
          </w:tcPr>
          <w:p w:rsidR="00F32011" w:rsidRPr="00322DA2" w:rsidRDefault="000D1AF5" w:rsidP="00383147">
            <w:pPr>
              <w:spacing w:line="276" w:lineRule="auto"/>
              <w:jc w:val="center"/>
              <w:rPr>
                <w:b/>
                <w:bCs/>
                <w:lang w:eastAsia="en-US"/>
              </w:rPr>
            </w:pPr>
            <w:r>
              <w:rPr>
                <w:b/>
                <w:bCs/>
                <w:lang w:eastAsia="en-US"/>
              </w:rPr>
              <w:t>X</w:t>
            </w: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9.</w:t>
            </w:r>
          </w:p>
        </w:tc>
        <w:tc>
          <w:tcPr>
            <w:tcW w:w="9702" w:type="dxa"/>
            <w:gridSpan w:val="2"/>
          </w:tcPr>
          <w:p w:rsidR="00F32011" w:rsidRPr="00322DA2" w:rsidRDefault="00F32011" w:rsidP="00562E0E">
            <w:pPr>
              <w:spacing w:line="276" w:lineRule="auto"/>
              <w:jc w:val="both"/>
              <w:rPr>
                <w:lang w:eastAsia="en-US"/>
              </w:rPr>
            </w:pPr>
            <w:r w:rsidRPr="00322DA2">
              <w:rPr>
                <w:lang w:eastAsia="en-US"/>
              </w:rPr>
              <w:t xml:space="preserve">Na zaprimljenim računima navedeni su svi elementi računa u skladu sa zakonskim i podzakonskim propisima </w:t>
            </w:r>
          </w:p>
        </w:tc>
        <w:tc>
          <w:tcPr>
            <w:tcW w:w="715" w:type="dxa"/>
            <w:gridSpan w:val="2"/>
            <w:noWrap/>
            <w:vAlign w:val="bottom"/>
          </w:tcPr>
          <w:p w:rsidR="00F32011" w:rsidRPr="00322DA2" w:rsidRDefault="00F32011" w:rsidP="00383147">
            <w:pPr>
              <w:spacing w:line="276" w:lineRule="auto"/>
              <w:jc w:val="center"/>
              <w:rPr>
                <w:b/>
                <w:bCs/>
                <w:lang w:eastAsia="en-US"/>
              </w:rPr>
            </w:pPr>
            <w:r w:rsidRPr="00322DA2">
              <w:rPr>
                <w:b/>
                <w:bCs/>
                <w:lang w:eastAsia="en-US"/>
              </w:rPr>
              <w:t> </w:t>
            </w:r>
          </w:p>
        </w:tc>
        <w:tc>
          <w:tcPr>
            <w:tcW w:w="560" w:type="dxa"/>
            <w:noWrap/>
            <w:vAlign w:val="bottom"/>
          </w:tcPr>
          <w:p w:rsidR="00F32011" w:rsidRPr="00322DA2" w:rsidRDefault="000D1AF5"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10.</w:t>
            </w:r>
          </w:p>
        </w:tc>
        <w:tc>
          <w:tcPr>
            <w:tcW w:w="9702" w:type="dxa"/>
            <w:gridSpan w:val="2"/>
          </w:tcPr>
          <w:p w:rsidR="00F32011" w:rsidRPr="00322DA2" w:rsidRDefault="00F32011" w:rsidP="00562E0E">
            <w:pPr>
              <w:spacing w:line="276" w:lineRule="auto"/>
              <w:jc w:val="both"/>
              <w:rPr>
                <w:lang w:eastAsia="en-US"/>
              </w:rPr>
            </w:pPr>
            <w:r w:rsidRPr="00322DA2">
              <w:rPr>
                <w:lang w:eastAsia="en-US"/>
              </w:rPr>
              <w:t>Računi sadrže detaljnu specifikaciju roba/usluga/radova koje odgovaraju opisu i specifikaciji roba/usluga/radova definiranih narudžbenicom odnosno ugovorom</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r w:rsidR="000D1AF5">
              <w:rPr>
                <w:lang w:eastAsia="en-US"/>
              </w:rPr>
              <w:t>X</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11.</w:t>
            </w:r>
          </w:p>
        </w:tc>
        <w:tc>
          <w:tcPr>
            <w:tcW w:w="9702" w:type="dxa"/>
            <w:gridSpan w:val="2"/>
          </w:tcPr>
          <w:p w:rsidR="00F32011" w:rsidRPr="00322DA2" w:rsidRDefault="00F32011" w:rsidP="00E10C17">
            <w:pPr>
              <w:pStyle w:val="T-98-2"/>
              <w:ind w:firstLine="0"/>
              <w:rPr>
                <w:rFonts w:ascii="Times New Roman" w:hAnsi="Times New Roman"/>
                <w:sz w:val="24"/>
                <w:szCs w:val="24"/>
                <w:lang w:eastAsia="en-US"/>
              </w:rPr>
            </w:pPr>
            <w:r w:rsidRPr="00322DA2">
              <w:rPr>
                <w:rFonts w:ascii="Times New Roman" w:hAnsi="Times New Roman"/>
                <w:sz w:val="24"/>
                <w:szCs w:val="24"/>
                <w:lang w:eastAsia="en-US"/>
              </w:rPr>
              <w:t>Za svaki račun obavljena je matematička kontrola ispravnosti iznosa koji je zaračunan što je naznačeno na računu</w:t>
            </w:r>
          </w:p>
        </w:tc>
        <w:tc>
          <w:tcPr>
            <w:tcW w:w="715" w:type="dxa"/>
            <w:gridSpan w:val="2"/>
            <w:noWrap/>
            <w:vAlign w:val="bottom"/>
          </w:tcPr>
          <w:p w:rsidR="00F32011" w:rsidRPr="00322DA2" w:rsidRDefault="000D1AF5" w:rsidP="00383147">
            <w:pPr>
              <w:spacing w:line="276" w:lineRule="auto"/>
              <w:rPr>
                <w:lang w:eastAsia="en-US"/>
              </w:rPr>
            </w:pPr>
            <w:r>
              <w:rPr>
                <w:lang w:eastAsia="en-US"/>
              </w:rPr>
              <w:t>X</w:t>
            </w: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305"/>
        </w:trPr>
        <w:tc>
          <w:tcPr>
            <w:tcW w:w="724" w:type="dxa"/>
            <w:noWrap/>
            <w:vAlign w:val="center"/>
          </w:tcPr>
          <w:p w:rsidR="00F32011" w:rsidRPr="00322DA2" w:rsidRDefault="00F32011" w:rsidP="003F0411">
            <w:pPr>
              <w:spacing w:line="276" w:lineRule="auto"/>
              <w:rPr>
                <w:lang w:eastAsia="en-US"/>
              </w:rPr>
            </w:pPr>
            <w:r w:rsidRPr="00322DA2">
              <w:rPr>
                <w:lang w:eastAsia="en-US"/>
              </w:rPr>
              <w:t>12.</w:t>
            </w:r>
          </w:p>
        </w:tc>
        <w:tc>
          <w:tcPr>
            <w:tcW w:w="9702" w:type="dxa"/>
            <w:gridSpan w:val="2"/>
          </w:tcPr>
          <w:p w:rsidR="00F32011" w:rsidRPr="00322DA2" w:rsidRDefault="00F32011" w:rsidP="00383147">
            <w:pPr>
              <w:spacing w:line="276" w:lineRule="auto"/>
              <w:jc w:val="both"/>
              <w:rPr>
                <w:lang w:eastAsia="en-US"/>
              </w:rPr>
            </w:pPr>
            <w:r w:rsidRPr="00322DA2">
              <w:rPr>
                <w:lang w:eastAsia="en-US"/>
              </w:rPr>
              <w:t>Provjereno je postojanje potpisa ili druge oznake kojom se može potvrditi da je račun odobren za plaćanje</w:t>
            </w:r>
          </w:p>
        </w:tc>
        <w:tc>
          <w:tcPr>
            <w:tcW w:w="715" w:type="dxa"/>
            <w:gridSpan w:val="2"/>
            <w:noWrap/>
            <w:vAlign w:val="bottom"/>
          </w:tcPr>
          <w:p w:rsidR="00F32011" w:rsidRPr="00322DA2" w:rsidRDefault="000D1AF5" w:rsidP="00383147">
            <w:pPr>
              <w:spacing w:line="276" w:lineRule="auto"/>
              <w:jc w:val="center"/>
              <w:rPr>
                <w:b/>
                <w:bCs/>
                <w:lang w:eastAsia="en-US"/>
              </w:rPr>
            </w:pPr>
            <w:r>
              <w:rPr>
                <w:b/>
                <w:bCs/>
                <w:lang w:eastAsia="en-US"/>
              </w:rPr>
              <w:t>X</w:t>
            </w: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13.</w:t>
            </w:r>
          </w:p>
        </w:tc>
        <w:tc>
          <w:tcPr>
            <w:tcW w:w="9702" w:type="dxa"/>
            <w:gridSpan w:val="2"/>
          </w:tcPr>
          <w:p w:rsidR="00F32011" w:rsidRPr="00322DA2" w:rsidRDefault="00F32011" w:rsidP="00B233AB">
            <w:pPr>
              <w:spacing w:line="276" w:lineRule="auto"/>
              <w:jc w:val="both"/>
              <w:rPr>
                <w:lang w:eastAsia="en-US"/>
              </w:rPr>
            </w:pPr>
            <w:r w:rsidRPr="00322DA2">
              <w:rPr>
                <w:lang w:eastAsia="en-US"/>
              </w:rPr>
              <w:t>Sve isplate putem blagajne obavljaju se na temelju odobrenja za isplatu koje daje zakonski zastupnik, odnosno osoba koju on ovlasti</w:t>
            </w:r>
          </w:p>
        </w:tc>
        <w:tc>
          <w:tcPr>
            <w:tcW w:w="715" w:type="dxa"/>
            <w:gridSpan w:val="2"/>
            <w:noWrap/>
            <w:vAlign w:val="bottom"/>
          </w:tcPr>
          <w:p w:rsidR="00F32011" w:rsidRPr="00322DA2" w:rsidRDefault="00F32011" w:rsidP="00383147">
            <w:pPr>
              <w:spacing w:line="276" w:lineRule="auto"/>
              <w:jc w:val="center"/>
              <w:rPr>
                <w:b/>
                <w:bCs/>
                <w:lang w:eastAsia="en-US"/>
              </w:rPr>
            </w:pPr>
          </w:p>
        </w:tc>
        <w:tc>
          <w:tcPr>
            <w:tcW w:w="560" w:type="dxa"/>
            <w:noWrap/>
            <w:vAlign w:val="bottom"/>
          </w:tcPr>
          <w:p w:rsidR="00F32011" w:rsidRPr="00322DA2" w:rsidRDefault="000D1AF5"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289"/>
        </w:trPr>
        <w:tc>
          <w:tcPr>
            <w:tcW w:w="724" w:type="dxa"/>
            <w:noWrap/>
            <w:vAlign w:val="center"/>
          </w:tcPr>
          <w:p w:rsidR="00F32011" w:rsidRPr="00322DA2" w:rsidRDefault="00F32011" w:rsidP="003F0411">
            <w:pPr>
              <w:spacing w:line="276" w:lineRule="auto"/>
              <w:rPr>
                <w:lang w:eastAsia="en-US"/>
              </w:rPr>
            </w:pPr>
            <w:r w:rsidRPr="00322DA2">
              <w:rPr>
                <w:lang w:eastAsia="en-US"/>
              </w:rPr>
              <w:t>14.</w:t>
            </w:r>
          </w:p>
        </w:tc>
        <w:tc>
          <w:tcPr>
            <w:tcW w:w="9702" w:type="dxa"/>
            <w:gridSpan w:val="2"/>
          </w:tcPr>
          <w:p w:rsidR="00F32011" w:rsidRPr="00322DA2" w:rsidRDefault="00F32011" w:rsidP="00383147">
            <w:pPr>
              <w:spacing w:line="276" w:lineRule="auto"/>
              <w:jc w:val="both"/>
              <w:rPr>
                <w:lang w:eastAsia="en-US"/>
              </w:rPr>
            </w:pPr>
            <w:r w:rsidRPr="00322DA2">
              <w:rPr>
                <w:lang w:eastAsia="en-US"/>
              </w:rPr>
              <w:t>Isplata sredstava temeljila se na vjerodostojnoj dokumentaciji</w:t>
            </w:r>
          </w:p>
        </w:tc>
        <w:tc>
          <w:tcPr>
            <w:tcW w:w="715" w:type="dxa"/>
            <w:gridSpan w:val="2"/>
            <w:noWrap/>
            <w:vAlign w:val="bottom"/>
          </w:tcPr>
          <w:p w:rsidR="00F32011" w:rsidRPr="00322DA2" w:rsidRDefault="00F32011" w:rsidP="00383147">
            <w:pPr>
              <w:spacing w:line="276" w:lineRule="auto"/>
              <w:jc w:val="center"/>
              <w:rPr>
                <w:b/>
                <w:bCs/>
                <w:lang w:eastAsia="en-US"/>
              </w:rPr>
            </w:pPr>
          </w:p>
        </w:tc>
        <w:tc>
          <w:tcPr>
            <w:tcW w:w="560" w:type="dxa"/>
            <w:noWrap/>
            <w:vAlign w:val="bottom"/>
          </w:tcPr>
          <w:p w:rsidR="00F32011" w:rsidRPr="00322DA2" w:rsidRDefault="000D1AF5"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254"/>
        </w:trPr>
        <w:tc>
          <w:tcPr>
            <w:tcW w:w="724" w:type="dxa"/>
            <w:noWrap/>
            <w:vAlign w:val="center"/>
          </w:tcPr>
          <w:p w:rsidR="00F32011" w:rsidRPr="00322DA2" w:rsidRDefault="00F32011" w:rsidP="00562E0E">
            <w:pPr>
              <w:spacing w:line="276" w:lineRule="auto"/>
              <w:rPr>
                <w:lang w:eastAsia="en-US"/>
              </w:rPr>
            </w:pPr>
            <w:r w:rsidRPr="00322DA2">
              <w:rPr>
                <w:lang w:eastAsia="en-US"/>
              </w:rPr>
              <w:t>15.</w:t>
            </w:r>
          </w:p>
        </w:tc>
        <w:tc>
          <w:tcPr>
            <w:tcW w:w="9702" w:type="dxa"/>
            <w:gridSpan w:val="2"/>
          </w:tcPr>
          <w:p w:rsidR="00F32011" w:rsidRPr="00322DA2" w:rsidRDefault="00F32011" w:rsidP="00562E0E">
            <w:pPr>
              <w:spacing w:line="276" w:lineRule="auto"/>
              <w:jc w:val="both"/>
              <w:rPr>
                <w:lang w:eastAsia="en-US"/>
              </w:rPr>
            </w:pPr>
            <w:r w:rsidRPr="00322DA2">
              <w:rPr>
                <w:lang w:eastAsia="en-US"/>
              </w:rPr>
              <w:t>Vodi se analitička evidencija dugotrajne nefinancijske imovine i usklađena je s glavnom knjigom</w:t>
            </w:r>
          </w:p>
        </w:tc>
        <w:tc>
          <w:tcPr>
            <w:tcW w:w="715" w:type="dxa"/>
            <w:gridSpan w:val="2"/>
            <w:noWrap/>
            <w:vAlign w:val="bottom"/>
          </w:tcPr>
          <w:p w:rsidR="00F32011" w:rsidRPr="00322DA2" w:rsidRDefault="00F32011" w:rsidP="00562E0E">
            <w:pPr>
              <w:spacing w:line="276" w:lineRule="auto"/>
              <w:rPr>
                <w:lang w:eastAsia="en-US"/>
              </w:rPr>
            </w:pPr>
            <w:r w:rsidRPr="00322DA2">
              <w:rPr>
                <w:lang w:eastAsia="en-US"/>
              </w:rPr>
              <w:t> </w:t>
            </w:r>
          </w:p>
        </w:tc>
        <w:tc>
          <w:tcPr>
            <w:tcW w:w="560" w:type="dxa"/>
            <w:noWrap/>
            <w:vAlign w:val="bottom"/>
          </w:tcPr>
          <w:p w:rsidR="00F32011" w:rsidRPr="00322DA2" w:rsidRDefault="00F32011" w:rsidP="00562E0E">
            <w:pPr>
              <w:spacing w:line="276" w:lineRule="auto"/>
              <w:rPr>
                <w:lang w:eastAsia="en-US"/>
              </w:rPr>
            </w:pPr>
            <w:r w:rsidRPr="00322DA2">
              <w:rPr>
                <w:lang w:eastAsia="en-US"/>
              </w:rPr>
              <w:t> </w:t>
            </w:r>
            <w:r w:rsidR="000D1AF5">
              <w:rPr>
                <w:lang w:eastAsia="en-US"/>
              </w:rPr>
              <w:t>X</w:t>
            </w:r>
          </w:p>
        </w:tc>
        <w:tc>
          <w:tcPr>
            <w:tcW w:w="557" w:type="dxa"/>
            <w:noWrap/>
            <w:vAlign w:val="bottom"/>
          </w:tcPr>
          <w:p w:rsidR="00F32011" w:rsidRPr="00322DA2" w:rsidRDefault="00F32011" w:rsidP="00562E0E">
            <w:pPr>
              <w:spacing w:line="276" w:lineRule="auto"/>
              <w:rPr>
                <w:lang w:eastAsia="en-US"/>
              </w:rPr>
            </w:pPr>
            <w:r w:rsidRPr="00322DA2">
              <w:rPr>
                <w:lang w:eastAsia="en-US"/>
              </w:rPr>
              <w:t> </w:t>
            </w:r>
          </w:p>
        </w:tc>
        <w:tc>
          <w:tcPr>
            <w:tcW w:w="1933" w:type="dxa"/>
            <w:noWrap/>
            <w:vAlign w:val="bottom"/>
          </w:tcPr>
          <w:p w:rsidR="00F32011" w:rsidRPr="00322DA2" w:rsidRDefault="00F32011" w:rsidP="00562E0E">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562E0E">
            <w:pPr>
              <w:spacing w:line="276" w:lineRule="auto"/>
              <w:rPr>
                <w:lang w:eastAsia="en-US"/>
              </w:rPr>
            </w:pPr>
            <w:r w:rsidRPr="00322DA2">
              <w:rPr>
                <w:lang w:eastAsia="en-US"/>
              </w:rPr>
              <w:t>16.</w:t>
            </w:r>
          </w:p>
        </w:tc>
        <w:tc>
          <w:tcPr>
            <w:tcW w:w="9702" w:type="dxa"/>
            <w:gridSpan w:val="2"/>
          </w:tcPr>
          <w:p w:rsidR="00F32011" w:rsidRPr="00322DA2" w:rsidRDefault="00F32011" w:rsidP="00383147">
            <w:pPr>
              <w:spacing w:line="276" w:lineRule="auto"/>
              <w:jc w:val="both"/>
              <w:rPr>
                <w:lang w:eastAsia="en-US"/>
              </w:rPr>
            </w:pPr>
            <w:r w:rsidRPr="00322DA2">
              <w:rPr>
                <w:lang w:eastAsia="en-US"/>
              </w:rPr>
              <w:t>Zakonski zastupnik je donio odluku o osnivanju povjerenstva za popis u kojoj je odredio datum obavljanja popisa, rokove obavljanja popisa i dostavljanje izvještaja s priloženim popisnim listama</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r w:rsidR="00F1116D">
              <w:rPr>
                <w:lang w:eastAsia="en-US"/>
              </w:rPr>
              <w:t>X</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562E0E">
            <w:pPr>
              <w:spacing w:line="276" w:lineRule="auto"/>
              <w:rPr>
                <w:lang w:eastAsia="en-US"/>
              </w:rPr>
            </w:pPr>
            <w:r w:rsidRPr="00322DA2">
              <w:rPr>
                <w:lang w:eastAsia="en-US"/>
              </w:rPr>
              <w:t>17.</w:t>
            </w:r>
          </w:p>
        </w:tc>
        <w:tc>
          <w:tcPr>
            <w:tcW w:w="9702" w:type="dxa"/>
            <w:gridSpan w:val="2"/>
          </w:tcPr>
          <w:p w:rsidR="00F32011" w:rsidRPr="00322DA2" w:rsidRDefault="00F32011" w:rsidP="001D6100">
            <w:pPr>
              <w:spacing w:line="276" w:lineRule="auto"/>
              <w:jc w:val="both"/>
              <w:rPr>
                <w:lang w:eastAsia="en-US"/>
              </w:rPr>
            </w:pPr>
            <w:r w:rsidRPr="00322DA2">
              <w:rPr>
                <w:lang w:eastAsia="en-US"/>
              </w:rPr>
              <w:t>Povjerenstvo za popis obavilo je popis cjelokupne imovine i obveza, sastavilo izvještaj temeljem popisnih lista i predalo ga zakonskom zastupniku</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r w:rsidR="00F1116D">
              <w:rPr>
                <w:lang w:eastAsia="en-US"/>
              </w:rPr>
              <w:t>X</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503"/>
        </w:trPr>
        <w:tc>
          <w:tcPr>
            <w:tcW w:w="724" w:type="dxa"/>
            <w:noWrap/>
            <w:vAlign w:val="center"/>
          </w:tcPr>
          <w:p w:rsidR="00F32011" w:rsidRPr="00322DA2" w:rsidRDefault="00F32011" w:rsidP="00562E0E">
            <w:pPr>
              <w:spacing w:line="276" w:lineRule="auto"/>
              <w:rPr>
                <w:lang w:eastAsia="en-US"/>
              </w:rPr>
            </w:pPr>
            <w:r w:rsidRPr="00322DA2">
              <w:rPr>
                <w:lang w:eastAsia="en-US"/>
              </w:rPr>
              <w:t>18.</w:t>
            </w:r>
          </w:p>
        </w:tc>
        <w:tc>
          <w:tcPr>
            <w:tcW w:w="9702" w:type="dxa"/>
            <w:gridSpan w:val="2"/>
          </w:tcPr>
          <w:p w:rsidR="00F32011" w:rsidRPr="00322DA2" w:rsidRDefault="00F32011" w:rsidP="00383147">
            <w:pPr>
              <w:spacing w:line="276" w:lineRule="auto"/>
              <w:jc w:val="both"/>
              <w:rPr>
                <w:lang w:eastAsia="en-US"/>
              </w:rPr>
            </w:pPr>
            <w:r w:rsidRPr="00322DA2">
              <w:rPr>
                <w:lang w:eastAsia="en-US"/>
              </w:rPr>
              <w:t xml:space="preserve">Isknjižavanje imovine iz poslovnih knjiga provodi se isključivo nakon prodaje, darovanja ili drugog načina otuđenja ili uništenja imovine, a temeljem izlaznog računa, ugovora o kupoprodaji, zapisnika o uništenju, potvrde o odvozu na otpad i slične dokumentacije </w:t>
            </w:r>
          </w:p>
        </w:tc>
        <w:tc>
          <w:tcPr>
            <w:tcW w:w="715" w:type="dxa"/>
            <w:gridSpan w:val="2"/>
            <w:noWrap/>
            <w:vAlign w:val="bottom"/>
          </w:tcPr>
          <w:p w:rsidR="00F32011" w:rsidRPr="00322DA2" w:rsidRDefault="00363ACA" w:rsidP="00383147">
            <w:pPr>
              <w:spacing w:line="276" w:lineRule="auto"/>
              <w:rPr>
                <w:lang w:eastAsia="en-US"/>
              </w:rPr>
            </w:pPr>
            <w:r>
              <w:rPr>
                <w:lang w:eastAsia="en-US"/>
              </w:rPr>
              <w:t>X</w:t>
            </w: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F32011" w:rsidP="00383147">
            <w:pPr>
              <w:spacing w:line="276" w:lineRule="auto"/>
              <w:rPr>
                <w:lang w:eastAsia="en-US"/>
              </w:rPr>
            </w:pPr>
          </w:p>
        </w:tc>
        <w:tc>
          <w:tcPr>
            <w:tcW w:w="1933" w:type="dxa"/>
            <w:noWrap/>
            <w:vAlign w:val="bottom"/>
          </w:tcPr>
          <w:p w:rsidR="00F32011" w:rsidRPr="00322DA2" w:rsidRDefault="00F32011" w:rsidP="00383147">
            <w:pPr>
              <w:spacing w:line="276" w:lineRule="auto"/>
              <w:rPr>
                <w:lang w:eastAsia="en-US"/>
              </w:rPr>
            </w:pPr>
          </w:p>
        </w:tc>
      </w:tr>
      <w:tr w:rsidR="00F32011" w:rsidRPr="00322DA2" w:rsidTr="00322DA2">
        <w:trPr>
          <w:trHeight w:val="267"/>
        </w:trPr>
        <w:tc>
          <w:tcPr>
            <w:tcW w:w="724" w:type="dxa"/>
            <w:noWrap/>
            <w:vAlign w:val="center"/>
          </w:tcPr>
          <w:p w:rsidR="00F32011" w:rsidRPr="00322DA2" w:rsidRDefault="00F32011" w:rsidP="00562E0E">
            <w:pPr>
              <w:spacing w:line="276" w:lineRule="auto"/>
              <w:rPr>
                <w:lang w:eastAsia="en-US"/>
              </w:rPr>
            </w:pPr>
            <w:r w:rsidRPr="00322DA2">
              <w:rPr>
                <w:lang w:eastAsia="en-US"/>
              </w:rPr>
              <w:t>19.</w:t>
            </w:r>
          </w:p>
        </w:tc>
        <w:tc>
          <w:tcPr>
            <w:tcW w:w="9702" w:type="dxa"/>
            <w:gridSpan w:val="2"/>
          </w:tcPr>
          <w:p w:rsidR="00F32011" w:rsidRDefault="00F32011" w:rsidP="00383147">
            <w:pPr>
              <w:spacing w:line="276" w:lineRule="auto"/>
              <w:jc w:val="both"/>
              <w:rPr>
                <w:lang w:eastAsia="en-US"/>
              </w:rPr>
            </w:pPr>
            <w:r w:rsidRPr="00322DA2">
              <w:rPr>
                <w:lang w:eastAsia="en-US"/>
              </w:rPr>
              <w:t>Uspostavljena je evidencija svih ugovora i organizacijska jedinica, odnosno osoba zadužena za financijsko-računovodstvene poslove ima uvid u sklopljene ugovore iz kojih proizlaze financijski učinci za neprofitnu organizaciju</w:t>
            </w:r>
          </w:p>
          <w:p w:rsidR="00F32011" w:rsidRPr="00322DA2" w:rsidRDefault="00F32011" w:rsidP="00383147">
            <w:pPr>
              <w:spacing w:line="276" w:lineRule="auto"/>
              <w:jc w:val="both"/>
              <w:rPr>
                <w:lang w:eastAsia="en-US"/>
              </w:rPr>
            </w:pP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r w:rsidR="00F1116D">
              <w:rPr>
                <w:lang w:eastAsia="en-US"/>
              </w:rPr>
              <w:t>X</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vAlign w:val="bottom"/>
          </w:tcPr>
          <w:p w:rsidR="00F32011" w:rsidRPr="00322DA2" w:rsidRDefault="00F32011" w:rsidP="00383147">
            <w:pPr>
              <w:spacing w:line="276" w:lineRule="auto"/>
              <w:rPr>
                <w:lang w:eastAsia="en-US"/>
              </w:rPr>
            </w:pPr>
            <w:r w:rsidRPr="00322DA2">
              <w:rPr>
                <w:lang w:eastAsia="en-US"/>
              </w:rPr>
              <w:t> </w:t>
            </w:r>
          </w:p>
        </w:tc>
      </w:tr>
      <w:tr w:rsidR="00F32011" w:rsidRPr="00322DA2" w:rsidTr="00322DA2">
        <w:trPr>
          <w:trHeight w:val="293"/>
        </w:trPr>
        <w:tc>
          <w:tcPr>
            <w:tcW w:w="14191" w:type="dxa"/>
            <w:gridSpan w:val="8"/>
            <w:noWrap/>
            <w:vAlign w:val="center"/>
          </w:tcPr>
          <w:p w:rsidR="00F32011" w:rsidRPr="00322DA2" w:rsidRDefault="00F32011" w:rsidP="00383147">
            <w:pPr>
              <w:spacing w:line="276" w:lineRule="auto"/>
              <w:rPr>
                <w:b/>
                <w:lang w:eastAsia="en-US"/>
              </w:rPr>
            </w:pPr>
            <w:r w:rsidRPr="00322DA2">
              <w:rPr>
                <w:b/>
                <w:color w:val="969696"/>
                <w:lang w:eastAsia="en-US"/>
              </w:rPr>
              <w:lastRenderedPageBreak/>
              <w:t xml:space="preserve">PROCEDURE FINANCIJSKOG POSLOVANJA  </w:t>
            </w:r>
          </w:p>
        </w:tc>
      </w:tr>
      <w:tr w:rsidR="00F32011" w:rsidRPr="00322DA2" w:rsidTr="00322DA2">
        <w:trPr>
          <w:trHeight w:val="215"/>
        </w:trPr>
        <w:tc>
          <w:tcPr>
            <w:tcW w:w="724" w:type="dxa"/>
            <w:noWrap/>
            <w:vAlign w:val="center"/>
          </w:tcPr>
          <w:p w:rsidR="00F32011" w:rsidRPr="00322DA2" w:rsidRDefault="00F32011" w:rsidP="00793CA0">
            <w:pPr>
              <w:spacing w:line="276" w:lineRule="auto"/>
              <w:rPr>
                <w:lang w:eastAsia="en-US"/>
              </w:rPr>
            </w:pPr>
            <w:r w:rsidRPr="00322DA2">
              <w:rPr>
                <w:lang w:eastAsia="en-US"/>
              </w:rPr>
              <w:t xml:space="preserve">20. </w:t>
            </w:r>
          </w:p>
        </w:tc>
        <w:tc>
          <w:tcPr>
            <w:tcW w:w="9702" w:type="dxa"/>
            <w:gridSpan w:val="2"/>
          </w:tcPr>
          <w:p w:rsidR="00F32011" w:rsidRPr="00322DA2" w:rsidRDefault="00F32011" w:rsidP="00793CA0">
            <w:pPr>
              <w:spacing w:line="276" w:lineRule="auto"/>
              <w:jc w:val="both"/>
              <w:rPr>
                <w:lang w:eastAsia="en-US"/>
              </w:rPr>
            </w:pPr>
            <w:r w:rsidRPr="00322DA2">
              <w:rPr>
                <w:lang w:eastAsia="en-US"/>
              </w:rPr>
              <w:t xml:space="preserve">Propisana je procedura za nabavu roba, radova i usluga </w:t>
            </w:r>
          </w:p>
        </w:tc>
        <w:tc>
          <w:tcPr>
            <w:tcW w:w="715" w:type="dxa"/>
            <w:gridSpan w:val="2"/>
            <w:noWrap/>
            <w:vAlign w:val="bottom"/>
          </w:tcPr>
          <w:p w:rsidR="00F32011" w:rsidRPr="00322DA2" w:rsidRDefault="00363ACA" w:rsidP="0042092B">
            <w:pPr>
              <w:spacing w:line="276" w:lineRule="auto"/>
              <w:rPr>
                <w:lang w:eastAsia="en-US"/>
              </w:rPr>
            </w:pPr>
            <w:r>
              <w:rPr>
                <w:lang w:eastAsia="en-US"/>
              </w:rPr>
              <w:t>X</w:t>
            </w: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7C37BF">
            <w:pPr>
              <w:spacing w:line="276" w:lineRule="auto"/>
              <w:rPr>
                <w:lang w:eastAsia="en-US"/>
              </w:rPr>
            </w:pPr>
            <w:r w:rsidRPr="00322DA2">
              <w:rPr>
                <w:lang w:eastAsia="en-US"/>
              </w:rPr>
              <w:t>21.</w:t>
            </w:r>
          </w:p>
        </w:tc>
        <w:tc>
          <w:tcPr>
            <w:tcW w:w="9702" w:type="dxa"/>
            <w:gridSpan w:val="2"/>
          </w:tcPr>
          <w:p w:rsidR="00F32011" w:rsidRPr="00322DA2" w:rsidRDefault="00F32011" w:rsidP="007C37BF">
            <w:pPr>
              <w:spacing w:line="276" w:lineRule="auto"/>
              <w:jc w:val="both"/>
              <w:rPr>
                <w:lang w:eastAsia="en-US"/>
              </w:rPr>
            </w:pPr>
            <w:r w:rsidRPr="00322DA2">
              <w:rPr>
                <w:lang w:eastAsia="en-US"/>
              </w:rPr>
              <w:t xml:space="preserve">Postoji pisana procedura u kojoj su utvrđeni svi postupci, odgovorne osobe i kontrole koje je potrebno provesti od zaprimanja robe/izvođenja radova/izvršenja usluga, zaprimanja računa do plaćanja </w:t>
            </w:r>
          </w:p>
        </w:tc>
        <w:tc>
          <w:tcPr>
            <w:tcW w:w="715" w:type="dxa"/>
            <w:gridSpan w:val="2"/>
            <w:noWrap/>
            <w:vAlign w:val="bottom"/>
          </w:tcPr>
          <w:p w:rsidR="00F32011" w:rsidRPr="00322DA2" w:rsidRDefault="00363ACA" w:rsidP="0042092B">
            <w:pPr>
              <w:spacing w:line="276" w:lineRule="auto"/>
              <w:rPr>
                <w:lang w:eastAsia="en-US"/>
              </w:rPr>
            </w:pPr>
            <w:r>
              <w:rPr>
                <w:lang w:eastAsia="en-US"/>
              </w:rPr>
              <w:t>X</w:t>
            </w: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145"/>
        </w:trPr>
        <w:tc>
          <w:tcPr>
            <w:tcW w:w="724" w:type="dxa"/>
            <w:noWrap/>
            <w:vAlign w:val="center"/>
          </w:tcPr>
          <w:p w:rsidR="00F32011" w:rsidRPr="00322DA2" w:rsidRDefault="00F32011" w:rsidP="009C209E">
            <w:pPr>
              <w:spacing w:line="276" w:lineRule="auto"/>
              <w:rPr>
                <w:lang w:eastAsia="en-US"/>
              </w:rPr>
            </w:pPr>
            <w:r w:rsidRPr="00322DA2">
              <w:rPr>
                <w:lang w:eastAsia="en-US"/>
              </w:rPr>
              <w:t>22.</w:t>
            </w:r>
          </w:p>
        </w:tc>
        <w:tc>
          <w:tcPr>
            <w:tcW w:w="9702" w:type="dxa"/>
            <w:gridSpan w:val="2"/>
          </w:tcPr>
          <w:p w:rsidR="00F32011" w:rsidRPr="00322DA2" w:rsidRDefault="00F32011" w:rsidP="004D0A98">
            <w:pPr>
              <w:spacing w:line="276" w:lineRule="auto"/>
              <w:jc w:val="both"/>
              <w:rPr>
                <w:lang w:eastAsia="en-US"/>
              </w:rPr>
            </w:pPr>
            <w:r w:rsidRPr="00322DA2">
              <w:rPr>
                <w:lang w:eastAsia="en-US"/>
              </w:rPr>
              <w:t xml:space="preserve">Internim aktima utvrđeni </w:t>
            </w:r>
            <w:r w:rsidR="004D0A98" w:rsidRPr="00322DA2">
              <w:rPr>
                <w:lang w:eastAsia="en-US"/>
              </w:rPr>
              <w:t xml:space="preserve">su </w:t>
            </w:r>
            <w:r w:rsidRPr="00322DA2">
              <w:rPr>
                <w:lang w:eastAsia="en-US"/>
              </w:rPr>
              <w:t>kriteriji za plaćanje predujmom</w:t>
            </w:r>
          </w:p>
        </w:tc>
        <w:tc>
          <w:tcPr>
            <w:tcW w:w="715" w:type="dxa"/>
            <w:gridSpan w:val="2"/>
            <w:noWrap/>
            <w:vAlign w:val="bottom"/>
          </w:tcPr>
          <w:p w:rsidR="00F32011" w:rsidRPr="00322DA2" w:rsidRDefault="00363ACA" w:rsidP="0042092B">
            <w:pPr>
              <w:spacing w:line="276" w:lineRule="auto"/>
              <w:rPr>
                <w:lang w:eastAsia="en-US"/>
              </w:rPr>
            </w:pPr>
            <w:r>
              <w:rPr>
                <w:lang w:eastAsia="en-US"/>
              </w:rPr>
              <w:t>X</w:t>
            </w: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42092B">
            <w:pPr>
              <w:spacing w:line="276" w:lineRule="auto"/>
              <w:rPr>
                <w:lang w:eastAsia="en-US"/>
              </w:rPr>
            </w:pPr>
            <w:r w:rsidRPr="00322DA2">
              <w:rPr>
                <w:lang w:eastAsia="en-US"/>
              </w:rPr>
              <w:t>23.</w:t>
            </w:r>
          </w:p>
        </w:tc>
        <w:tc>
          <w:tcPr>
            <w:tcW w:w="9702" w:type="dxa"/>
            <w:gridSpan w:val="2"/>
          </w:tcPr>
          <w:p w:rsidR="00F32011" w:rsidRPr="00322DA2" w:rsidRDefault="00F32011" w:rsidP="0042092B">
            <w:pPr>
              <w:spacing w:line="276" w:lineRule="auto"/>
              <w:jc w:val="both"/>
              <w:rPr>
                <w:lang w:eastAsia="en-US"/>
              </w:rPr>
            </w:pPr>
            <w:r w:rsidRPr="00322DA2">
              <w:rPr>
                <w:lang w:eastAsia="en-US"/>
              </w:rPr>
              <w:t>Postoji posebna pisana odluka o prijenosu ovlasti i odgovornosti za davanje naloga za plaćanje na osobe različite od zakonskog zastupnika</w:t>
            </w:r>
          </w:p>
        </w:tc>
        <w:tc>
          <w:tcPr>
            <w:tcW w:w="715" w:type="dxa"/>
            <w:gridSpan w:val="2"/>
            <w:noWrap/>
            <w:vAlign w:val="bottom"/>
          </w:tcPr>
          <w:p w:rsidR="00F32011" w:rsidRPr="00322DA2" w:rsidRDefault="00363ACA" w:rsidP="0042092B">
            <w:pPr>
              <w:spacing w:line="276" w:lineRule="auto"/>
              <w:rPr>
                <w:lang w:eastAsia="en-US"/>
              </w:rPr>
            </w:pPr>
            <w:r>
              <w:rPr>
                <w:lang w:eastAsia="en-US"/>
              </w:rPr>
              <w:t>X</w:t>
            </w: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304"/>
        </w:trPr>
        <w:tc>
          <w:tcPr>
            <w:tcW w:w="724" w:type="dxa"/>
            <w:noWrap/>
            <w:vAlign w:val="center"/>
          </w:tcPr>
          <w:p w:rsidR="00F32011" w:rsidRPr="00322DA2" w:rsidRDefault="00F32011" w:rsidP="0042092B">
            <w:pPr>
              <w:spacing w:line="276" w:lineRule="auto"/>
              <w:rPr>
                <w:lang w:eastAsia="en-US"/>
              </w:rPr>
            </w:pPr>
            <w:r w:rsidRPr="00322DA2">
              <w:rPr>
                <w:lang w:eastAsia="en-US"/>
              </w:rPr>
              <w:t>24.</w:t>
            </w:r>
          </w:p>
        </w:tc>
        <w:tc>
          <w:tcPr>
            <w:tcW w:w="9702" w:type="dxa"/>
            <w:gridSpan w:val="2"/>
          </w:tcPr>
          <w:p w:rsidR="00F32011" w:rsidRPr="00322DA2" w:rsidRDefault="00F32011" w:rsidP="00B233AB">
            <w:pPr>
              <w:pStyle w:val="T-98-2"/>
              <w:ind w:firstLine="0"/>
              <w:rPr>
                <w:rFonts w:ascii="Times New Roman" w:hAnsi="Times New Roman"/>
                <w:sz w:val="24"/>
                <w:szCs w:val="24"/>
                <w:lang w:eastAsia="en-US"/>
              </w:rPr>
            </w:pPr>
            <w:r w:rsidRPr="00322DA2">
              <w:rPr>
                <w:rFonts w:ascii="Times New Roman" w:hAnsi="Times New Roman"/>
                <w:sz w:val="24"/>
                <w:szCs w:val="24"/>
                <w:lang w:eastAsia="en-US"/>
              </w:rPr>
              <w:t xml:space="preserve">Preuzimanje višegodišnjih ugovornih obveza </w:t>
            </w:r>
            <w:r w:rsidRPr="00B233AB">
              <w:rPr>
                <w:rFonts w:ascii="Times New Roman" w:hAnsi="Times New Roman"/>
                <w:sz w:val="24"/>
                <w:szCs w:val="24"/>
                <w:lang w:eastAsia="en-US"/>
              </w:rPr>
              <w:t xml:space="preserve">koje imaju financijski učinak </w:t>
            </w:r>
            <w:r>
              <w:rPr>
                <w:rFonts w:ascii="Times New Roman" w:hAnsi="Times New Roman"/>
                <w:sz w:val="24"/>
                <w:szCs w:val="24"/>
                <w:lang w:eastAsia="en-US"/>
              </w:rPr>
              <w:t>ut</w:t>
            </w:r>
            <w:r w:rsidRPr="00322DA2">
              <w:rPr>
                <w:rFonts w:ascii="Times New Roman" w:hAnsi="Times New Roman"/>
                <w:sz w:val="24"/>
                <w:szCs w:val="24"/>
                <w:lang w:eastAsia="en-US"/>
              </w:rPr>
              <w:t xml:space="preserve">vrđeno je statutom ili drugim općim aktom </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363ACA" w:rsidP="0042092B">
            <w:pPr>
              <w:spacing w:line="276" w:lineRule="auto"/>
              <w:rPr>
                <w:lang w:eastAsia="en-US"/>
              </w:rPr>
            </w:pPr>
            <w:r>
              <w:rPr>
                <w:lang w:eastAsia="en-US"/>
              </w:rPr>
              <w:t>X</w:t>
            </w: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F96253">
            <w:pPr>
              <w:spacing w:line="276" w:lineRule="auto"/>
              <w:rPr>
                <w:lang w:eastAsia="en-US"/>
              </w:rPr>
            </w:pPr>
            <w:r w:rsidRPr="00322DA2">
              <w:rPr>
                <w:lang w:eastAsia="en-US"/>
              </w:rPr>
              <w:t>25.</w:t>
            </w:r>
          </w:p>
        </w:tc>
        <w:tc>
          <w:tcPr>
            <w:tcW w:w="9702" w:type="dxa"/>
            <w:gridSpan w:val="2"/>
          </w:tcPr>
          <w:p w:rsidR="00F32011" w:rsidRPr="00322DA2" w:rsidRDefault="00F32011" w:rsidP="007033AB">
            <w:pPr>
              <w:spacing w:line="276" w:lineRule="auto"/>
              <w:jc w:val="both"/>
              <w:rPr>
                <w:lang w:eastAsia="en-US"/>
              </w:rPr>
            </w:pPr>
            <w:r w:rsidRPr="00322DA2">
              <w:rPr>
                <w:lang w:eastAsia="en-US"/>
              </w:rPr>
              <w:t>Ako se raspoloživa novčana sredstva koriste za ulaganje u vrijednosne papire i druge oblike financijske imovine, statutom ili drugim općim aktima predviđeno je takvo postupanje</w:t>
            </w:r>
          </w:p>
        </w:tc>
        <w:tc>
          <w:tcPr>
            <w:tcW w:w="715" w:type="dxa"/>
            <w:gridSpan w:val="2"/>
            <w:noWrap/>
            <w:vAlign w:val="bottom"/>
          </w:tcPr>
          <w:p w:rsidR="00F32011" w:rsidRPr="00322DA2" w:rsidRDefault="00363ACA" w:rsidP="0042092B">
            <w:pPr>
              <w:spacing w:line="276" w:lineRule="auto"/>
              <w:rPr>
                <w:lang w:eastAsia="en-US"/>
              </w:rPr>
            </w:pPr>
            <w:r>
              <w:rPr>
                <w:lang w:eastAsia="en-US"/>
              </w:rPr>
              <w:t>X</w:t>
            </w:r>
          </w:p>
        </w:tc>
        <w:tc>
          <w:tcPr>
            <w:tcW w:w="560" w:type="dxa"/>
            <w:noWrap/>
            <w:vAlign w:val="bottom"/>
          </w:tcPr>
          <w:p w:rsidR="00F32011" w:rsidRPr="00322DA2" w:rsidRDefault="00F32011" w:rsidP="0042092B">
            <w:pPr>
              <w:spacing w:line="276" w:lineRule="auto"/>
              <w:rPr>
                <w:lang w:eastAsia="en-US"/>
              </w:rPr>
            </w:pP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503"/>
        </w:trPr>
        <w:tc>
          <w:tcPr>
            <w:tcW w:w="724" w:type="dxa"/>
            <w:noWrap/>
            <w:vAlign w:val="center"/>
          </w:tcPr>
          <w:p w:rsidR="00F32011" w:rsidRPr="00322DA2" w:rsidRDefault="00F32011" w:rsidP="0042092B">
            <w:pPr>
              <w:spacing w:line="276" w:lineRule="auto"/>
              <w:rPr>
                <w:lang w:eastAsia="en-US"/>
              </w:rPr>
            </w:pPr>
            <w:r w:rsidRPr="00322DA2">
              <w:rPr>
                <w:lang w:eastAsia="en-US"/>
              </w:rPr>
              <w:t>26.</w:t>
            </w:r>
          </w:p>
        </w:tc>
        <w:tc>
          <w:tcPr>
            <w:tcW w:w="9702" w:type="dxa"/>
            <w:gridSpan w:val="2"/>
          </w:tcPr>
          <w:p w:rsidR="00F32011" w:rsidRPr="00322DA2" w:rsidRDefault="00F32011" w:rsidP="0042092B">
            <w:pPr>
              <w:spacing w:line="276" w:lineRule="auto"/>
              <w:jc w:val="both"/>
              <w:rPr>
                <w:lang w:eastAsia="en-US"/>
              </w:rPr>
            </w:pPr>
            <w:r w:rsidRPr="00322DA2">
              <w:rPr>
                <w:lang w:eastAsia="en-US"/>
              </w:rPr>
              <w:t>Statutom ili drugim općim aktima su zakonskom zastupniku utvrđena ograničenja za raspolaganja imovinom</w:t>
            </w:r>
          </w:p>
        </w:tc>
        <w:tc>
          <w:tcPr>
            <w:tcW w:w="715" w:type="dxa"/>
            <w:gridSpan w:val="2"/>
            <w:noWrap/>
            <w:vAlign w:val="bottom"/>
          </w:tcPr>
          <w:p w:rsidR="00F32011" w:rsidRPr="00322DA2" w:rsidRDefault="00F32011" w:rsidP="0042092B">
            <w:pPr>
              <w:spacing w:line="276" w:lineRule="auto"/>
              <w:rPr>
                <w:lang w:eastAsia="en-US"/>
              </w:rPr>
            </w:pPr>
          </w:p>
        </w:tc>
        <w:tc>
          <w:tcPr>
            <w:tcW w:w="560" w:type="dxa"/>
            <w:noWrap/>
            <w:vAlign w:val="bottom"/>
          </w:tcPr>
          <w:p w:rsidR="00F32011" w:rsidRPr="00322DA2" w:rsidRDefault="00363ACA" w:rsidP="0042092B">
            <w:pPr>
              <w:spacing w:line="276" w:lineRule="auto"/>
              <w:rPr>
                <w:lang w:eastAsia="en-US"/>
              </w:rPr>
            </w:pPr>
            <w:r>
              <w:rPr>
                <w:lang w:eastAsia="en-US"/>
              </w:rPr>
              <w:t>X</w:t>
            </w:r>
          </w:p>
        </w:tc>
        <w:tc>
          <w:tcPr>
            <w:tcW w:w="557" w:type="dxa"/>
            <w:noWrap/>
            <w:vAlign w:val="bottom"/>
          </w:tcPr>
          <w:p w:rsidR="00F32011" w:rsidRPr="00322DA2" w:rsidRDefault="00F32011" w:rsidP="0042092B">
            <w:pPr>
              <w:spacing w:line="276" w:lineRule="auto"/>
              <w:rPr>
                <w:lang w:eastAsia="en-US"/>
              </w:rPr>
            </w:pPr>
          </w:p>
        </w:tc>
        <w:tc>
          <w:tcPr>
            <w:tcW w:w="1933" w:type="dxa"/>
            <w:noWrap/>
            <w:vAlign w:val="bottom"/>
          </w:tcPr>
          <w:p w:rsidR="00F32011" w:rsidRPr="00322DA2" w:rsidRDefault="00F32011" w:rsidP="0042092B">
            <w:pPr>
              <w:spacing w:line="276" w:lineRule="auto"/>
              <w:rPr>
                <w:lang w:eastAsia="en-US"/>
              </w:rPr>
            </w:pPr>
          </w:p>
        </w:tc>
      </w:tr>
      <w:tr w:rsidR="00F32011" w:rsidRPr="00322DA2" w:rsidTr="00322DA2">
        <w:trPr>
          <w:trHeight w:val="301"/>
        </w:trPr>
        <w:tc>
          <w:tcPr>
            <w:tcW w:w="14191" w:type="dxa"/>
            <w:gridSpan w:val="8"/>
            <w:noWrap/>
            <w:vAlign w:val="center"/>
          </w:tcPr>
          <w:p w:rsidR="00F32011" w:rsidRPr="00322DA2" w:rsidRDefault="00F32011" w:rsidP="00383147">
            <w:pPr>
              <w:spacing w:line="276" w:lineRule="auto"/>
              <w:rPr>
                <w:b/>
                <w:color w:val="969696"/>
                <w:lang w:eastAsia="en-US"/>
              </w:rPr>
            </w:pPr>
            <w:r w:rsidRPr="00322DA2">
              <w:rPr>
                <w:b/>
                <w:color w:val="969696"/>
                <w:lang w:eastAsia="en-US"/>
              </w:rPr>
              <w:t>IZVJEŠTAVANJE</w:t>
            </w: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27.</w:t>
            </w:r>
          </w:p>
        </w:tc>
        <w:tc>
          <w:tcPr>
            <w:tcW w:w="9702" w:type="dxa"/>
            <w:gridSpan w:val="2"/>
          </w:tcPr>
          <w:p w:rsidR="00F32011" w:rsidRPr="00322DA2" w:rsidRDefault="00F32011" w:rsidP="00383147">
            <w:pPr>
              <w:spacing w:line="276" w:lineRule="auto"/>
              <w:jc w:val="both"/>
              <w:rPr>
                <w:lang w:eastAsia="en-US"/>
              </w:rPr>
            </w:pPr>
            <w:r w:rsidRPr="00322DA2">
              <w:rPr>
                <w:lang w:eastAsia="en-US"/>
              </w:rPr>
              <w:t>Promjene podataka iz Registra neprofitnih organizacija prijavljene su Ministarstvu financija u roku od sedam radnih dana od upisa promjene u matični registar, odnosno u roku od 30 radnih dana ako se promjena ne upisuje u matični registar</w:t>
            </w:r>
          </w:p>
        </w:tc>
        <w:tc>
          <w:tcPr>
            <w:tcW w:w="715" w:type="dxa"/>
            <w:gridSpan w:val="2"/>
            <w:noWrap/>
            <w:vAlign w:val="bottom"/>
          </w:tcPr>
          <w:p w:rsidR="00F32011" w:rsidRPr="00322DA2" w:rsidRDefault="00F32011" w:rsidP="00383147">
            <w:pPr>
              <w:spacing w:line="276" w:lineRule="auto"/>
              <w:rPr>
                <w:lang w:eastAsia="en-US"/>
              </w:rPr>
            </w:pPr>
            <w:r w:rsidRPr="00322DA2">
              <w:rPr>
                <w:lang w:eastAsia="en-US"/>
              </w:rPr>
              <w:t> </w:t>
            </w:r>
          </w:p>
        </w:tc>
        <w:tc>
          <w:tcPr>
            <w:tcW w:w="560" w:type="dxa"/>
            <w:noWrap/>
            <w:vAlign w:val="bottom"/>
          </w:tcPr>
          <w:p w:rsidR="00F32011" w:rsidRPr="00322DA2" w:rsidRDefault="00F32011" w:rsidP="00383147">
            <w:pPr>
              <w:spacing w:line="276" w:lineRule="auto"/>
              <w:rPr>
                <w:lang w:eastAsia="en-US"/>
              </w:rPr>
            </w:pPr>
            <w:r w:rsidRPr="00322DA2">
              <w:rPr>
                <w:lang w:eastAsia="en-US"/>
              </w:rPr>
              <w:t> </w:t>
            </w:r>
            <w:r w:rsidR="00363ACA">
              <w:rPr>
                <w:lang w:eastAsia="en-US"/>
              </w:rPr>
              <w:t>X</w:t>
            </w:r>
          </w:p>
        </w:tc>
        <w:tc>
          <w:tcPr>
            <w:tcW w:w="557" w:type="dxa"/>
            <w:noWrap/>
            <w:vAlign w:val="bottom"/>
          </w:tcPr>
          <w:p w:rsidR="00F32011" w:rsidRPr="00322DA2" w:rsidRDefault="00F32011" w:rsidP="00383147">
            <w:pPr>
              <w:spacing w:line="276" w:lineRule="auto"/>
              <w:rPr>
                <w:lang w:eastAsia="en-US"/>
              </w:rPr>
            </w:pPr>
            <w:r w:rsidRPr="00322DA2">
              <w:rPr>
                <w:lang w:eastAsia="en-US"/>
              </w:rPr>
              <w:t> </w:t>
            </w: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3F0411">
            <w:pPr>
              <w:spacing w:line="276" w:lineRule="auto"/>
              <w:rPr>
                <w:lang w:eastAsia="en-US"/>
              </w:rPr>
            </w:pPr>
            <w:r w:rsidRPr="00322DA2">
              <w:rPr>
                <w:lang w:eastAsia="en-US"/>
              </w:rPr>
              <w:t>28.</w:t>
            </w:r>
          </w:p>
        </w:tc>
        <w:tc>
          <w:tcPr>
            <w:tcW w:w="9702" w:type="dxa"/>
            <w:gridSpan w:val="2"/>
          </w:tcPr>
          <w:p w:rsidR="00F32011" w:rsidRPr="00322DA2" w:rsidRDefault="00F32011" w:rsidP="00383147">
            <w:pPr>
              <w:spacing w:line="276" w:lineRule="auto"/>
              <w:jc w:val="both"/>
              <w:rPr>
                <w:lang w:eastAsia="en-US"/>
              </w:rPr>
            </w:pPr>
            <w:r w:rsidRPr="00322DA2">
              <w:rPr>
                <w:lang w:eastAsia="en-US"/>
              </w:rPr>
              <w:t>Aktivnosti programa i projekata financiranih iz javnih izvora provode se u skladu s ugovornim obvezama, a o provedbi se izvještavaju davatelji sredstava u skladu s ugovorima i važećim aktima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363ACA"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B4075C">
            <w:pPr>
              <w:spacing w:line="276" w:lineRule="auto"/>
              <w:rPr>
                <w:lang w:eastAsia="en-US"/>
              </w:rPr>
            </w:pPr>
            <w:r w:rsidRPr="00322DA2">
              <w:rPr>
                <w:lang w:eastAsia="en-US"/>
              </w:rPr>
              <w:t>29.</w:t>
            </w:r>
          </w:p>
        </w:tc>
        <w:tc>
          <w:tcPr>
            <w:tcW w:w="9702" w:type="dxa"/>
            <w:gridSpan w:val="2"/>
          </w:tcPr>
          <w:p w:rsidR="00F32011" w:rsidRPr="00322DA2" w:rsidRDefault="00F32011" w:rsidP="00B4075C">
            <w:pPr>
              <w:spacing w:line="276" w:lineRule="auto"/>
              <w:jc w:val="both"/>
              <w:rPr>
                <w:lang w:eastAsia="en-US"/>
              </w:rPr>
            </w:pPr>
            <w:r w:rsidRPr="00322DA2">
              <w:rPr>
                <w:lang w:eastAsia="en-US"/>
              </w:rPr>
              <w:t>Za sredstva ostvarena iz javnih izvora, uključujući i sredstva državnog proračuna i proračuna jedinica lokalne i područne (regionalne) samouprave, davatelju sredstava dostavljen je izvještaj o potrošnji proračunskih sredstava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363ACA"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B4075C">
            <w:pPr>
              <w:spacing w:line="276" w:lineRule="auto"/>
              <w:rPr>
                <w:lang w:eastAsia="en-US"/>
              </w:rPr>
            </w:pPr>
            <w:r w:rsidRPr="00322DA2">
              <w:rPr>
                <w:lang w:eastAsia="en-US"/>
              </w:rPr>
              <w:t>30.</w:t>
            </w:r>
          </w:p>
        </w:tc>
        <w:tc>
          <w:tcPr>
            <w:tcW w:w="9702" w:type="dxa"/>
            <w:gridSpan w:val="2"/>
          </w:tcPr>
          <w:p w:rsidR="00F32011" w:rsidRPr="00322DA2" w:rsidRDefault="00F32011" w:rsidP="00B4075C">
            <w:pPr>
              <w:spacing w:line="276" w:lineRule="auto"/>
              <w:jc w:val="both"/>
              <w:rPr>
                <w:lang w:eastAsia="en-US"/>
              </w:rPr>
            </w:pPr>
            <w:r w:rsidRPr="00322DA2">
              <w:rPr>
                <w:lang w:eastAsia="en-US"/>
              </w:rPr>
              <w:t>Kod predaje financijskih izvještaja poštivali su se rokovi i način predaje utvrđeni Zakonom o financijskom poslovanju i računovodstvu neprofitnih organizacija i na temelju njega donesenim propisima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363ACA"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B4075C">
            <w:pPr>
              <w:spacing w:line="276" w:lineRule="auto"/>
              <w:rPr>
                <w:lang w:eastAsia="en-US"/>
              </w:rPr>
            </w:pPr>
            <w:r w:rsidRPr="00322DA2">
              <w:rPr>
                <w:lang w:eastAsia="en-US"/>
              </w:rPr>
              <w:t>31.</w:t>
            </w:r>
          </w:p>
        </w:tc>
        <w:tc>
          <w:tcPr>
            <w:tcW w:w="9702" w:type="dxa"/>
            <w:gridSpan w:val="2"/>
          </w:tcPr>
          <w:p w:rsidR="00F32011" w:rsidRPr="00322DA2" w:rsidRDefault="00F32011" w:rsidP="00B4075C">
            <w:pPr>
              <w:spacing w:line="276" w:lineRule="auto"/>
              <w:jc w:val="both"/>
              <w:rPr>
                <w:lang w:eastAsia="en-US"/>
              </w:rPr>
            </w:pPr>
            <w:r w:rsidRPr="00322DA2">
              <w:rPr>
                <w:lang w:eastAsia="en-US"/>
              </w:rPr>
              <w:t>U financijskim izvještajima, uz rezultat tekućeg razdoblja, iskazan je i preneseni rezultat poslovanja (manjak/višak) iz prethodne godine</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363ACA"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5C529D">
            <w:pPr>
              <w:spacing w:line="276" w:lineRule="auto"/>
              <w:rPr>
                <w:lang w:eastAsia="en-US"/>
              </w:rPr>
            </w:pPr>
            <w:r w:rsidRPr="00322DA2">
              <w:rPr>
                <w:lang w:eastAsia="en-US"/>
              </w:rPr>
              <w:lastRenderedPageBreak/>
              <w:t>32.</w:t>
            </w:r>
          </w:p>
        </w:tc>
        <w:tc>
          <w:tcPr>
            <w:tcW w:w="9702" w:type="dxa"/>
            <w:gridSpan w:val="2"/>
          </w:tcPr>
          <w:p w:rsidR="00F32011" w:rsidRPr="00322DA2" w:rsidRDefault="00F32011" w:rsidP="00453C36">
            <w:pPr>
              <w:pStyle w:val="t-9-8"/>
              <w:jc w:val="both"/>
              <w:rPr>
                <w:lang w:eastAsia="en-US"/>
              </w:rPr>
            </w:pPr>
            <w:r w:rsidRPr="00322DA2">
              <w:rPr>
                <w:lang w:eastAsia="en-US"/>
              </w:rPr>
              <w:t>Na financijskim izvještajima neprofitne organizacije obavljen je revizijski uvid, odnosno revizija koj</w:t>
            </w:r>
            <w:r w:rsidR="001D6100">
              <w:rPr>
                <w:lang w:eastAsia="en-US"/>
              </w:rPr>
              <w:t>a</w:t>
            </w:r>
            <w:r w:rsidRPr="00322DA2">
              <w:rPr>
                <w:lang w:eastAsia="en-US"/>
              </w:rPr>
              <w:t xml:space="preserve"> se obavlja sukladno revizijskim propisima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363ACA" w:rsidP="00383147">
            <w:pPr>
              <w:spacing w:line="276" w:lineRule="auto"/>
              <w:rPr>
                <w:lang w:eastAsia="en-US"/>
              </w:rPr>
            </w:pPr>
            <w:r>
              <w:rPr>
                <w:lang w:eastAsia="en-US"/>
              </w:rPr>
              <w:t>X</w:t>
            </w: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5C529D">
            <w:pPr>
              <w:spacing w:line="276" w:lineRule="auto"/>
              <w:rPr>
                <w:lang w:eastAsia="en-US"/>
              </w:rPr>
            </w:pPr>
            <w:r w:rsidRPr="00322DA2">
              <w:rPr>
                <w:lang w:eastAsia="en-US"/>
              </w:rPr>
              <w:t>33.</w:t>
            </w:r>
          </w:p>
        </w:tc>
        <w:tc>
          <w:tcPr>
            <w:tcW w:w="9702" w:type="dxa"/>
            <w:gridSpan w:val="2"/>
          </w:tcPr>
          <w:p w:rsidR="00F32011" w:rsidRPr="00322DA2" w:rsidRDefault="00F32011" w:rsidP="00482909">
            <w:pPr>
              <w:pStyle w:val="t-9-8"/>
              <w:jc w:val="both"/>
              <w:rPr>
                <w:lang w:eastAsia="en-US"/>
              </w:rPr>
            </w:pPr>
            <w:r w:rsidRPr="00322DA2">
              <w:rPr>
                <w:lang w:eastAsia="en-US"/>
              </w:rPr>
              <w:t>Do 30. lipnja tekuće godine na mrežnim stranicama neprofitne organizacije objavljeno je revizorsko izvješće o obavljenoj reviziji godišnjih financijskih izvještaja, odnosno o uvidu u financijske izvještaje za prethodnu godinu (sindikati i udruge poslodavaca su navedene dokumente, do 30. lipnja tekuće godine, dostavili Ministarstvu financija)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F32011" w:rsidP="00383147">
            <w:pPr>
              <w:spacing w:line="276" w:lineRule="auto"/>
              <w:rPr>
                <w:lang w:eastAsia="en-US"/>
              </w:rPr>
            </w:pPr>
          </w:p>
        </w:tc>
        <w:tc>
          <w:tcPr>
            <w:tcW w:w="557" w:type="dxa"/>
            <w:noWrap/>
            <w:vAlign w:val="bottom"/>
          </w:tcPr>
          <w:p w:rsidR="00F32011" w:rsidRPr="00322DA2" w:rsidRDefault="00363ACA" w:rsidP="00383147">
            <w:pPr>
              <w:spacing w:line="276" w:lineRule="auto"/>
              <w:rPr>
                <w:lang w:eastAsia="en-US"/>
              </w:rPr>
            </w:pPr>
            <w:r>
              <w:rPr>
                <w:lang w:eastAsia="en-US"/>
              </w:rPr>
              <w:t>X</w:t>
            </w: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383147">
            <w:pPr>
              <w:spacing w:line="276" w:lineRule="auto"/>
              <w:rPr>
                <w:lang w:eastAsia="en-US"/>
              </w:rPr>
            </w:pPr>
            <w:r w:rsidRPr="00322DA2">
              <w:rPr>
                <w:lang w:eastAsia="en-US"/>
              </w:rPr>
              <w:t>34.</w:t>
            </w:r>
          </w:p>
        </w:tc>
        <w:tc>
          <w:tcPr>
            <w:tcW w:w="9702" w:type="dxa"/>
            <w:gridSpan w:val="2"/>
          </w:tcPr>
          <w:p w:rsidR="00F32011" w:rsidRPr="00322DA2" w:rsidRDefault="00F32011" w:rsidP="00482909">
            <w:pPr>
              <w:pStyle w:val="t-9-8"/>
              <w:jc w:val="both"/>
              <w:rPr>
                <w:lang w:eastAsia="en-US"/>
              </w:rPr>
            </w:pPr>
            <w:r w:rsidRPr="00322DA2">
              <w:rPr>
                <w:lang w:eastAsia="en-US"/>
              </w:rPr>
              <w:t>Pratilo se i kontroliralo namjensko korištenje donacija koje neprofitne organizacije daju drugim neprofitnim organizacijama i drugim krajnjim korisnicima</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363ACA"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r w:rsidR="00F32011" w:rsidRPr="00322DA2" w:rsidTr="00322DA2">
        <w:trPr>
          <w:trHeight w:val="503"/>
        </w:trPr>
        <w:tc>
          <w:tcPr>
            <w:tcW w:w="724" w:type="dxa"/>
            <w:noWrap/>
            <w:vAlign w:val="center"/>
          </w:tcPr>
          <w:p w:rsidR="00F32011" w:rsidRPr="00322DA2" w:rsidRDefault="00F32011" w:rsidP="005C529D">
            <w:pPr>
              <w:spacing w:line="276" w:lineRule="auto"/>
              <w:rPr>
                <w:lang w:eastAsia="en-US"/>
              </w:rPr>
            </w:pPr>
            <w:r w:rsidRPr="00322DA2">
              <w:rPr>
                <w:lang w:eastAsia="en-US"/>
              </w:rPr>
              <w:t xml:space="preserve">35. </w:t>
            </w:r>
          </w:p>
        </w:tc>
        <w:tc>
          <w:tcPr>
            <w:tcW w:w="9702" w:type="dxa"/>
            <w:gridSpan w:val="2"/>
          </w:tcPr>
          <w:p w:rsidR="00F32011" w:rsidRPr="00322DA2" w:rsidRDefault="00F32011" w:rsidP="003742A3">
            <w:pPr>
              <w:pStyle w:val="t-9-8"/>
              <w:jc w:val="both"/>
              <w:rPr>
                <w:lang w:eastAsia="en-US"/>
              </w:rPr>
            </w:pPr>
            <w:r w:rsidRPr="00322DA2">
              <w:rPr>
                <w:lang w:eastAsia="en-US"/>
              </w:rPr>
              <w:t xml:space="preserve">Programski i projektni izvještaji te ostala popratna dokumentacija je arhivirana na način i u razdoblju propisanim ugovorom o dodjeli financijskih /nefinancijskih sredstava </w:t>
            </w:r>
          </w:p>
        </w:tc>
        <w:tc>
          <w:tcPr>
            <w:tcW w:w="715" w:type="dxa"/>
            <w:gridSpan w:val="2"/>
            <w:noWrap/>
            <w:vAlign w:val="bottom"/>
          </w:tcPr>
          <w:p w:rsidR="00F32011" w:rsidRPr="00322DA2" w:rsidRDefault="00F32011" w:rsidP="00383147">
            <w:pPr>
              <w:spacing w:line="276" w:lineRule="auto"/>
              <w:rPr>
                <w:lang w:eastAsia="en-US"/>
              </w:rPr>
            </w:pPr>
          </w:p>
        </w:tc>
        <w:tc>
          <w:tcPr>
            <w:tcW w:w="560" w:type="dxa"/>
            <w:noWrap/>
            <w:vAlign w:val="bottom"/>
          </w:tcPr>
          <w:p w:rsidR="00F32011" w:rsidRPr="00322DA2" w:rsidRDefault="00363ACA" w:rsidP="00383147">
            <w:pPr>
              <w:spacing w:line="276" w:lineRule="auto"/>
              <w:rPr>
                <w:lang w:eastAsia="en-US"/>
              </w:rPr>
            </w:pPr>
            <w:r>
              <w:rPr>
                <w:lang w:eastAsia="en-US"/>
              </w:rPr>
              <w:t>X</w:t>
            </w:r>
          </w:p>
        </w:tc>
        <w:tc>
          <w:tcPr>
            <w:tcW w:w="557" w:type="dxa"/>
            <w:noWrap/>
            <w:vAlign w:val="bottom"/>
          </w:tcPr>
          <w:p w:rsidR="00F32011" w:rsidRPr="00322DA2" w:rsidRDefault="00F32011" w:rsidP="00383147">
            <w:pPr>
              <w:spacing w:line="276" w:lineRule="auto"/>
              <w:rPr>
                <w:lang w:eastAsia="en-US"/>
              </w:rPr>
            </w:pPr>
          </w:p>
        </w:tc>
        <w:tc>
          <w:tcPr>
            <w:tcW w:w="1933" w:type="dxa"/>
            <w:noWrap/>
          </w:tcPr>
          <w:p w:rsidR="00F32011" w:rsidRPr="00322DA2" w:rsidRDefault="00F32011" w:rsidP="00383147">
            <w:pPr>
              <w:spacing w:line="276" w:lineRule="auto"/>
              <w:rPr>
                <w:color w:val="969696"/>
                <w:lang w:eastAsia="en-US"/>
              </w:rPr>
            </w:pPr>
          </w:p>
        </w:tc>
      </w:tr>
    </w:tbl>
    <w:p w:rsidR="00F32011" w:rsidRPr="00322DA2" w:rsidRDefault="00F32011" w:rsidP="009E6C9D">
      <w:pPr>
        <w:rPr>
          <w:b/>
          <w:bCs/>
          <w:lang w:eastAsia="en-US"/>
        </w:rPr>
      </w:pPr>
      <w:r w:rsidRPr="00322DA2">
        <w:rPr>
          <w:b/>
          <w:bCs/>
          <w:lang w:eastAsia="en-US"/>
        </w:rPr>
        <w:t xml:space="preserve">Napomena: </w:t>
      </w:r>
    </w:p>
    <w:p w:rsidR="00F32011" w:rsidRPr="009023C2" w:rsidRDefault="00F32011" w:rsidP="009E6C9D">
      <w:pPr>
        <w:rPr>
          <w:sz w:val="22"/>
          <w:szCs w:val="22"/>
          <w:lang w:eastAsia="en-US"/>
        </w:rPr>
      </w:pPr>
      <w:r w:rsidRPr="009023C2">
        <w:rPr>
          <w:sz w:val="22"/>
          <w:szCs w:val="22"/>
          <w:lang w:eastAsia="en-US"/>
        </w:rPr>
        <w:t>Sva pitanja u Upitniku moraju biti odgovorena upisivanjem oznake "X" u odgovarajući stupac.</w:t>
      </w:r>
    </w:p>
    <w:p w:rsidR="00F32011" w:rsidRPr="009023C2" w:rsidRDefault="00F32011" w:rsidP="005C529D">
      <w:pPr>
        <w:rPr>
          <w:sz w:val="22"/>
          <w:szCs w:val="22"/>
          <w:lang w:eastAsia="en-US"/>
        </w:rPr>
      </w:pPr>
      <w:r w:rsidRPr="009023C2">
        <w:rPr>
          <w:sz w:val="22"/>
          <w:szCs w:val="22"/>
          <w:lang w:eastAsia="en-US"/>
        </w:rPr>
        <w:t>Ako pitanje nije primjenjivo na obveznika oznaka "X" stavlja se u stupac N/P</w:t>
      </w:r>
    </w:p>
    <w:p w:rsidR="00F32011" w:rsidRPr="009023C2" w:rsidRDefault="00F32011" w:rsidP="00A93DF3">
      <w:pPr>
        <w:jc w:val="both"/>
        <w:rPr>
          <w:sz w:val="22"/>
          <w:szCs w:val="22"/>
          <w:lang w:eastAsia="en-US"/>
        </w:rPr>
      </w:pPr>
      <w:r w:rsidRPr="009023C2">
        <w:rPr>
          <w:sz w:val="22"/>
          <w:szCs w:val="22"/>
          <w:lang w:eastAsia="en-US"/>
        </w:rPr>
        <w:t xml:space="preserve">Opći akti su akti koji sadrže opće pravne norme i, u smislu ovog Pravilnika, odnose se na sve zainteresirane na koje bi se moglo odnositi financijsko poslovanje neprofitne organizacije. Uvijek ih donosi najviše tijelo neprofitne organizacije, odnosno tijelo koje temeljem statuta neprofitne organizacije za to ovlašteno. Internim aktima zakonski zastupnik neprofitne organizacije uređuje poslovanje neprofitne organizacije u organizacijskom smislu, kao i ostala pravila poslovanja. Takvi se akti primjenjuju isključivo na zaposlenike neprofitne organizacije, odnosno druge osobe koje su na bilo koji način angažirane u radu tj. obavljanju djelatnosti neprofitne organizacije. </w:t>
      </w:r>
    </w:p>
    <w:sectPr w:rsidR="00F32011" w:rsidRPr="009023C2" w:rsidSect="009E6C9D">
      <w:footerReference w:type="even" r:id="rId8"/>
      <w:footerReference w:type="default" r:id="rId9"/>
      <w:pgSz w:w="16838" w:h="11906" w:orient="landscape"/>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F7E" w:rsidRDefault="00F81F7E" w:rsidP="009E6C9D">
      <w:r>
        <w:separator/>
      </w:r>
    </w:p>
  </w:endnote>
  <w:endnote w:type="continuationSeparator" w:id="1">
    <w:p w:rsidR="00F81F7E" w:rsidRDefault="00F81F7E" w:rsidP="009E6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011" w:rsidRDefault="001B6E36" w:rsidP="009E6C9D">
    <w:pPr>
      <w:pStyle w:val="Footer"/>
      <w:framePr w:wrap="around" w:vAnchor="text" w:hAnchor="margin" w:xAlign="right" w:y="1"/>
      <w:rPr>
        <w:rStyle w:val="PageNumber"/>
      </w:rPr>
    </w:pPr>
    <w:r>
      <w:rPr>
        <w:rStyle w:val="PageNumber"/>
      </w:rPr>
      <w:fldChar w:fldCharType="begin"/>
    </w:r>
    <w:r w:rsidR="00F32011">
      <w:rPr>
        <w:rStyle w:val="PageNumber"/>
      </w:rPr>
      <w:instrText xml:space="preserve">PAGE  </w:instrText>
    </w:r>
    <w:r>
      <w:rPr>
        <w:rStyle w:val="PageNumber"/>
      </w:rPr>
      <w:fldChar w:fldCharType="end"/>
    </w:r>
  </w:p>
  <w:p w:rsidR="00F32011" w:rsidRDefault="00F32011" w:rsidP="009E6C9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011" w:rsidRDefault="001B6E36">
    <w:pPr>
      <w:pStyle w:val="Footer"/>
      <w:jc w:val="right"/>
    </w:pPr>
    <w:r>
      <w:fldChar w:fldCharType="begin"/>
    </w:r>
    <w:r w:rsidR="00DB19F7">
      <w:instrText xml:space="preserve"> PAGE   \* MERGEFORMAT </w:instrText>
    </w:r>
    <w:r>
      <w:fldChar w:fldCharType="separate"/>
    </w:r>
    <w:r w:rsidR="00363ACA">
      <w:rPr>
        <w:noProof/>
      </w:rPr>
      <w:t>1</w:t>
    </w:r>
    <w:r>
      <w:rPr>
        <w:noProof/>
      </w:rPr>
      <w:fldChar w:fldCharType="end"/>
    </w:r>
  </w:p>
  <w:p w:rsidR="00F32011" w:rsidRDefault="00F32011" w:rsidP="009E6C9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F7E" w:rsidRDefault="00F81F7E" w:rsidP="009E6C9D">
      <w:r>
        <w:separator/>
      </w:r>
    </w:p>
  </w:footnote>
  <w:footnote w:type="continuationSeparator" w:id="1">
    <w:p w:rsidR="00F81F7E" w:rsidRDefault="00F81F7E" w:rsidP="009E6C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2AFA"/>
    <w:multiLevelType w:val="hybridMultilevel"/>
    <w:tmpl w:val="CB38E1A6"/>
    <w:lvl w:ilvl="0" w:tplc="CF766960">
      <w:start w:val="1"/>
      <w:numFmt w:val="decimal"/>
      <w:lvlText w:val="(%1)"/>
      <w:lvlJc w:val="left"/>
      <w:pPr>
        <w:ind w:left="360" w:hanging="360"/>
      </w:pPr>
      <w:rPr>
        <w:rFonts w:cs="Times New Roman" w:hint="default"/>
      </w:rPr>
    </w:lvl>
    <w:lvl w:ilvl="1" w:tplc="041A0019" w:tentative="1">
      <w:start w:val="1"/>
      <w:numFmt w:val="lowerLetter"/>
      <w:lvlText w:val="%2."/>
      <w:lvlJc w:val="left"/>
      <w:pPr>
        <w:tabs>
          <w:tab w:val="num" w:pos="1080"/>
        </w:tabs>
        <w:ind w:left="1080" w:hanging="360"/>
      </w:pPr>
      <w:rPr>
        <w:rFonts w:cs="Times New Roman"/>
      </w:rPr>
    </w:lvl>
    <w:lvl w:ilvl="2" w:tplc="041A001B" w:tentative="1">
      <w:start w:val="1"/>
      <w:numFmt w:val="lowerRoman"/>
      <w:lvlText w:val="%3."/>
      <w:lvlJc w:val="right"/>
      <w:pPr>
        <w:tabs>
          <w:tab w:val="num" w:pos="1800"/>
        </w:tabs>
        <w:ind w:left="1800" w:hanging="180"/>
      </w:pPr>
      <w:rPr>
        <w:rFonts w:cs="Times New Roman"/>
      </w:rPr>
    </w:lvl>
    <w:lvl w:ilvl="3" w:tplc="041A000F" w:tentative="1">
      <w:start w:val="1"/>
      <w:numFmt w:val="decimal"/>
      <w:lvlText w:val="%4."/>
      <w:lvlJc w:val="left"/>
      <w:pPr>
        <w:tabs>
          <w:tab w:val="num" w:pos="2520"/>
        </w:tabs>
        <w:ind w:left="2520" w:hanging="360"/>
      </w:pPr>
      <w:rPr>
        <w:rFonts w:cs="Times New Roman"/>
      </w:rPr>
    </w:lvl>
    <w:lvl w:ilvl="4" w:tplc="041A0019" w:tentative="1">
      <w:start w:val="1"/>
      <w:numFmt w:val="lowerLetter"/>
      <w:lvlText w:val="%5."/>
      <w:lvlJc w:val="left"/>
      <w:pPr>
        <w:tabs>
          <w:tab w:val="num" w:pos="3240"/>
        </w:tabs>
        <w:ind w:left="3240" w:hanging="360"/>
      </w:pPr>
      <w:rPr>
        <w:rFonts w:cs="Times New Roman"/>
      </w:rPr>
    </w:lvl>
    <w:lvl w:ilvl="5" w:tplc="041A001B" w:tentative="1">
      <w:start w:val="1"/>
      <w:numFmt w:val="lowerRoman"/>
      <w:lvlText w:val="%6."/>
      <w:lvlJc w:val="right"/>
      <w:pPr>
        <w:tabs>
          <w:tab w:val="num" w:pos="3960"/>
        </w:tabs>
        <w:ind w:left="3960" w:hanging="180"/>
      </w:pPr>
      <w:rPr>
        <w:rFonts w:cs="Times New Roman"/>
      </w:rPr>
    </w:lvl>
    <w:lvl w:ilvl="6" w:tplc="041A000F" w:tentative="1">
      <w:start w:val="1"/>
      <w:numFmt w:val="decimal"/>
      <w:lvlText w:val="%7."/>
      <w:lvlJc w:val="left"/>
      <w:pPr>
        <w:tabs>
          <w:tab w:val="num" w:pos="4680"/>
        </w:tabs>
        <w:ind w:left="4680" w:hanging="360"/>
      </w:pPr>
      <w:rPr>
        <w:rFonts w:cs="Times New Roman"/>
      </w:rPr>
    </w:lvl>
    <w:lvl w:ilvl="7" w:tplc="041A0019" w:tentative="1">
      <w:start w:val="1"/>
      <w:numFmt w:val="lowerLetter"/>
      <w:lvlText w:val="%8."/>
      <w:lvlJc w:val="left"/>
      <w:pPr>
        <w:tabs>
          <w:tab w:val="num" w:pos="5400"/>
        </w:tabs>
        <w:ind w:left="5400" w:hanging="360"/>
      </w:pPr>
      <w:rPr>
        <w:rFonts w:cs="Times New Roman"/>
      </w:rPr>
    </w:lvl>
    <w:lvl w:ilvl="8" w:tplc="041A001B" w:tentative="1">
      <w:start w:val="1"/>
      <w:numFmt w:val="lowerRoman"/>
      <w:lvlText w:val="%9."/>
      <w:lvlJc w:val="right"/>
      <w:pPr>
        <w:tabs>
          <w:tab w:val="num" w:pos="6120"/>
        </w:tabs>
        <w:ind w:left="6120" w:hanging="180"/>
      </w:pPr>
      <w:rPr>
        <w:rFonts w:cs="Times New Roman"/>
      </w:rPr>
    </w:lvl>
  </w:abstractNum>
  <w:abstractNum w:abstractNumId="1">
    <w:nsid w:val="14A36C34"/>
    <w:multiLevelType w:val="hybridMultilevel"/>
    <w:tmpl w:val="DBB69080"/>
    <w:lvl w:ilvl="0" w:tplc="D81073A6">
      <w:start w:val="2"/>
      <w:numFmt w:val="bullet"/>
      <w:pStyle w:val="Bullet3"/>
      <w:lvlText w:val="–"/>
      <w:lvlJc w:val="left"/>
      <w:pPr>
        <w:tabs>
          <w:tab w:val="num" w:pos="360"/>
        </w:tabs>
        <w:ind w:left="340" w:hanging="340"/>
      </w:pPr>
      <w:rPr>
        <w:rFonts w:ascii="Times New Roman" w:hAnsi="Times New Roman" w:hint="default"/>
      </w:rPr>
    </w:lvl>
    <w:lvl w:ilvl="1" w:tplc="0052C18A">
      <w:start w:val="1"/>
      <w:numFmt w:val="bullet"/>
      <w:lvlText w:val="o"/>
      <w:lvlJc w:val="left"/>
      <w:pPr>
        <w:tabs>
          <w:tab w:val="num" w:pos="1440"/>
        </w:tabs>
        <w:ind w:left="1440" w:hanging="360"/>
      </w:pPr>
      <w:rPr>
        <w:rFonts w:ascii="Courier New" w:hAnsi="Courier New" w:hint="default"/>
      </w:rPr>
    </w:lvl>
    <w:lvl w:ilvl="2" w:tplc="26ACFFB0">
      <w:numFmt w:val="bullet"/>
      <w:lvlText w:val="-"/>
      <w:lvlJc w:val="left"/>
      <w:pPr>
        <w:tabs>
          <w:tab w:val="num" w:pos="2160"/>
        </w:tabs>
        <w:ind w:left="2160" w:hanging="360"/>
      </w:pPr>
      <w:rPr>
        <w:rFonts w:ascii="Times-NewRoman" w:eastAsia="Times New Roman" w:hAnsi="Times-NewRoman" w:hint="default"/>
      </w:rPr>
    </w:lvl>
    <w:lvl w:ilvl="3" w:tplc="28F46508">
      <w:start w:val="1"/>
      <w:numFmt w:val="decimal"/>
      <w:lvlText w:val="%4."/>
      <w:lvlJc w:val="left"/>
      <w:pPr>
        <w:tabs>
          <w:tab w:val="num" w:pos="2880"/>
        </w:tabs>
        <w:ind w:left="2880" w:hanging="360"/>
      </w:pPr>
      <w:rPr>
        <w:rFonts w:cs="Times New Roman"/>
      </w:rPr>
    </w:lvl>
    <w:lvl w:ilvl="4" w:tplc="56A8CFD6">
      <w:start w:val="1"/>
      <w:numFmt w:val="decimal"/>
      <w:lvlText w:val="%5."/>
      <w:lvlJc w:val="left"/>
      <w:pPr>
        <w:tabs>
          <w:tab w:val="num" w:pos="3600"/>
        </w:tabs>
        <w:ind w:left="3600" w:hanging="360"/>
      </w:pPr>
      <w:rPr>
        <w:rFonts w:cs="Times New Roman"/>
      </w:rPr>
    </w:lvl>
    <w:lvl w:ilvl="5" w:tplc="E70C64A8">
      <w:start w:val="1"/>
      <w:numFmt w:val="decimal"/>
      <w:lvlText w:val="%6."/>
      <w:lvlJc w:val="left"/>
      <w:pPr>
        <w:tabs>
          <w:tab w:val="num" w:pos="4320"/>
        </w:tabs>
        <w:ind w:left="4320" w:hanging="360"/>
      </w:pPr>
      <w:rPr>
        <w:rFonts w:cs="Times New Roman"/>
      </w:rPr>
    </w:lvl>
    <w:lvl w:ilvl="6" w:tplc="D5886EF4">
      <w:start w:val="1"/>
      <w:numFmt w:val="decimal"/>
      <w:lvlText w:val="%7."/>
      <w:lvlJc w:val="left"/>
      <w:pPr>
        <w:tabs>
          <w:tab w:val="num" w:pos="5040"/>
        </w:tabs>
        <w:ind w:left="5040" w:hanging="360"/>
      </w:pPr>
      <w:rPr>
        <w:rFonts w:cs="Times New Roman"/>
      </w:rPr>
    </w:lvl>
    <w:lvl w:ilvl="7" w:tplc="112C234C">
      <w:start w:val="1"/>
      <w:numFmt w:val="decimal"/>
      <w:lvlText w:val="%8."/>
      <w:lvlJc w:val="left"/>
      <w:pPr>
        <w:tabs>
          <w:tab w:val="num" w:pos="5760"/>
        </w:tabs>
        <w:ind w:left="5760" w:hanging="360"/>
      </w:pPr>
      <w:rPr>
        <w:rFonts w:cs="Times New Roman"/>
      </w:rPr>
    </w:lvl>
    <w:lvl w:ilvl="8" w:tplc="6D9EE71A">
      <w:start w:val="1"/>
      <w:numFmt w:val="decimal"/>
      <w:lvlText w:val="%9."/>
      <w:lvlJc w:val="left"/>
      <w:pPr>
        <w:tabs>
          <w:tab w:val="num" w:pos="6480"/>
        </w:tabs>
        <w:ind w:left="6480" w:hanging="360"/>
      </w:pPr>
      <w:rPr>
        <w:rFonts w:cs="Times New Roman"/>
      </w:rPr>
    </w:lvl>
  </w:abstractNum>
  <w:abstractNum w:abstractNumId="2">
    <w:nsid w:val="16EE6CC5"/>
    <w:multiLevelType w:val="hybridMultilevel"/>
    <w:tmpl w:val="1D9C3DDE"/>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17107FF6"/>
    <w:multiLevelType w:val="hybridMultilevel"/>
    <w:tmpl w:val="842ADB0C"/>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4">
    <w:nsid w:val="1CD4259B"/>
    <w:multiLevelType w:val="hybridMultilevel"/>
    <w:tmpl w:val="67FC98F4"/>
    <w:lvl w:ilvl="0" w:tplc="0AB06612">
      <w:start w:val="2"/>
      <w:numFmt w:val="decimal"/>
      <w:lvlText w:val="(%1)"/>
      <w:lvlJc w:val="left"/>
      <w:pPr>
        <w:ind w:left="750" w:hanging="39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5">
    <w:nsid w:val="21AB57B2"/>
    <w:multiLevelType w:val="hybridMultilevel"/>
    <w:tmpl w:val="99C0D5DE"/>
    <w:lvl w:ilvl="0" w:tplc="40C07428">
      <w:start w:val="4"/>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nsid w:val="25C93E74"/>
    <w:multiLevelType w:val="hybridMultilevel"/>
    <w:tmpl w:val="58AC5452"/>
    <w:lvl w:ilvl="0" w:tplc="904C476C">
      <w:start w:val="1"/>
      <w:numFmt w:val="decimal"/>
      <w:lvlText w:val="(%1)"/>
      <w:lvlJc w:val="left"/>
      <w:pPr>
        <w:tabs>
          <w:tab w:val="num" w:pos="366"/>
        </w:tabs>
        <w:ind w:left="366" w:hanging="360"/>
      </w:pPr>
      <w:rPr>
        <w:rFonts w:cs="Helvetica" w:hint="default"/>
      </w:rPr>
    </w:lvl>
    <w:lvl w:ilvl="1" w:tplc="041A0019" w:tentative="1">
      <w:start w:val="1"/>
      <w:numFmt w:val="lowerLetter"/>
      <w:lvlText w:val="%2."/>
      <w:lvlJc w:val="left"/>
      <w:pPr>
        <w:tabs>
          <w:tab w:val="num" w:pos="1446"/>
        </w:tabs>
        <w:ind w:left="1446" w:hanging="360"/>
      </w:pPr>
      <w:rPr>
        <w:rFonts w:cs="Times New Roman"/>
      </w:rPr>
    </w:lvl>
    <w:lvl w:ilvl="2" w:tplc="041A001B" w:tentative="1">
      <w:start w:val="1"/>
      <w:numFmt w:val="lowerRoman"/>
      <w:lvlText w:val="%3."/>
      <w:lvlJc w:val="right"/>
      <w:pPr>
        <w:tabs>
          <w:tab w:val="num" w:pos="2166"/>
        </w:tabs>
        <w:ind w:left="2166" w:hanging="180"/>
      </w:pPr>
      <w:rPr>
        <w:rFonts w:cs="Times New Roman"/>
      </w:rPr>
    </w:lvl>
    <w:lvl w:ilvl="3" w:tplc="041A000F" w:tentative="1">
      <w:start w:val="1"/>
      <w:numFmt w:val="decimal"/>
      <w:lvlText w:val="%4."/>
      <w:lvlJc w:val="left"/>
      <w:pPr>
        <w:tabs>
          <w:tab w:val="num" w:pos="2886"/>
        </w:tabs>
        <w:ind w:left="2886" w:hanging="360"/>
      </w:pPr>
      <w:rPr>
        <w:rFonts w:cs="Times New Roman"/>
      </w:rPr>
    </w:lvl>
    <w:lvl w:ilvl="4" w:tplc="041A0019" w:tentative="1">
      <w:start w:val="1"/>
      <w:numFmt w:val="lowerLetter"/>
      <w:lvlText w:val="%5."/>
      <w:lvlJc w:val="left"/>
      <w:pPr>
        <w:tabs>
          <w:tab w:val="num" w:pos="3606"/>
        </w:tabs>
        <w:ind w:left="3606" w:hanging="360"/>
      </w:pPr>
      <w:rPr>
        <w:rFonts w:cs="Times New Roman"/>
      </w:rPr>
    </w:lvl>
    <w:lvl w:ilvl="5" w:tplc="041A001B" w:tentative="1">
      <w:start w:val="1"/>
      <w:numFmt w:val="lowerRoman"/>
      <w:lvlText w:val="%6."/>
      <w:lvlJc w:val="right"/>
      <w:pPr>
        <w:tabs>
          <w:tab w:val="num" w:pos="4326"/>
        </w:tabs>
        <w:ind w:left="4326" w:hanging="180"/>
      </w:pPr>
      <w:rPr>
        <w:rFonts w:cs="Times New Roman"/>
      </w:rPr>
    </w:lvl>
    <w:lvl w:ilvl="6" w:tplc="041A000F" w:tentative="1">
      <w:start w:val="1"/>
      <w:numFmt w:val="decimal"/>
      <w:lvlText w:val="%7."/>
      <w:lvlJc w:val="left"/>
      <w:pPr>
        <w:tabs>
          <w:tab w:val="num" w:pos="5046"/>
        </w:tabs>
        <w:ind w:left="5046" w:hanging="360"/>
      </w:pPr>
      <w:rPr>
        <w:rFonts w:cs="Times New Roman"/>
      </w:rPr>
    </w:lvl>
    <w:lvl w:ilvl="7" w:tplc="041A0019" w:tentative="1">
      <w:start w:val="1"/>
      <w:numFmt w:val="lowerLetter"/>
      <w:lvlText w:val="%8."/>
      <w:lvlJc w:val="left"/>
      <w:pPr>
        <w:tabs>
          <w:tab w:val="num" w:pos="5766"/>
        </w:tabs>
        <w:ind w:left="5766" w:hanging="360"/>
      </w:pPr>
      <w:rPr>
        <w:rFonts w:cs="Times New Roman"/>
      </w:rPr>
    </w:lvl>
    <w:lvl w:ilvl="8" w:tplc="041A001B" w:tentative="1">
      <w:start w:val="1"/>
      <w:numFmt w:val="lowerRoman"/>
      <w:lvlText w:val="%9."/>
      <w:lvlJc w:val="right"/>
      <w:pPr>
        <w:tabs>
          <w:tab w:val="num" w:pos="6486"/>
        </w:tabs>
        <w:ind w:left="6486" w:hanging="180"/>
      </w:pPr>
      <w:rPr>
        <w:rFonts w:cs="Times New Roman"/>
      </w:rPr>
    </w:lvl>
  </w:abstractNum>
  <w:abstractNum w:abstractNumId="7">
    <w:nsid w:val="2EEA0A99"/>
    <w:multiLevelType w:val="hybridMultilevel"/>
    <w:tmpl w:val="674ADB0A"/>
    <w:lvl w:ilvl="0" w:tplc="5928AC88">
      <w:start w:val="1"/>
      <w:numFmt w:val="decimal"/>
      <w:lvlText w:val="(%1)"/>
      <w:lvlJc w:val="left"/>
      <w:pPr>
        <w:ind w:left="735" w:hanging="37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8">
    <w:nsid w:val="33A1683C"/>
    <w:multiLevelType w:val="hybridMultilevel"/>
    <w:tmpl w:val="42D2069E"/>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9">
    <w:nsid w:val="37EB6363"/>
    <w:multiLevelType w:val="hybridMultilevel"/>
    <w:tmpl w:val="C952061C"/>
    <w:lvl w:ilvl="0" w:tplc="C6C4F14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nsid w:val="3AFE5AE9"/>
    <w:multiLevelType w:val="hybridMultilevel"/>
    <w:tmpl w:val="3BE054E6"/>
    <w:lvl w:ilvl="0" w:tplc="35AC594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nsid w:val="5094053B"/>
    <w:multiLevelType w:val="hybridMultilevel"/>
    <w:tmpl w:val="0484A7A4"/>
    <w:lvl w:ilvl="0" w:tplc="D8000F44">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2">
    <w:nsid w:val="55920310"/>
    <w:multiLevelType w:val="hybridMultilevel"/>
    <w:tmpl w:val="5D0870C6"/>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3">
    <w:nsid w:val="5A6B14F6"/>
    <w:multiLevelType w:val="hybridMultilevel"/>
    <w:tmpl w:val="9F7CC824"/>
    <w:lvl w:ilvl="0" w:tplc="01BABDA6">
      <w:start w:val="1"/>
      <w:numFmt w:val="decimal"/>
      <w:lvlText w:val="(%1)"/>
      <w:lvlJc w:val="left"/>
      <w:pPr>
        <w:ind w:left="72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4">
    <w:nsid w:val="5B0E01D8"/>
    <w:multiLevelType w:val="hybridMultilevel"/>
    <w:tmpl w:val="C0DE8888"/>
    <w:lvl w:ilvl="0" w:tplc="2C3EC36A">
      <w:start w:val="1"/>
      <w:numFmt w:val="decimal"/>
      <w:lvlText w:val="(%1)"/>
      <w:lvlJc w:val="left"/>
      <w:pPr>
        <w:tabs>
          <w:tab w:val="num" w:pos="360"/>
        </w:tabs>
        <w:ind w:left="360" w:hanging="36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5">
    <w:nsid w:val="5CBA256A"/>
    <w:multiLevelType w:val="hybridMultilevel"/>
    <w:tmpl w:val="1DD6F9AA"/>
    <w:lvl w:ilvl="0" w:tplc="26ACFFB0">
      <w:numFmt w:val="bullet"/>
      <w:lvlText w:val="-"/>
      <w:lvlJc w:val="left"/>
      <w:pPr>
        <w:ind w:left="1098" w:hanging="390"/>
      </w:pPr>
      <w:rPr>
        <w:rFonts w:ascii="Times-NewRoman" w:eastAsia="Times New Roman" w:hAnsi="Times-New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16">
    <w:nsid w:val="65A40EEA"/>
    <w:multiLevelType w:val="hybridMultilevel"/>
    <w:tmpl w:val="35B24336"/>
    <w:lvl w:ilvl="0" w:tplc="FB2C72FC">
      <w:start w:val="1"/>
      <w:numFmt w:val="decimal"/>
      <w:lvlText w:val="(%1)"/>
      <w:lvlJc w:val="left"/>
      <w:pPr>
        <w:tabs>
          <w:tab w:val="num" w:pos="435"/>
        </w:tabs>
        <w:ind w:left="435" w:hanging="435"/>
      </w:pPr>
      <w:rPr>
        <w:rFonts w:ascii="Times New Roman" w:hAnsi="Times New Roman" w:cs="Times New Roman" w:hint="default"/>
        <w:color w:val="auto"/>
        <w:sz w:val="24"/>
        <w:szCs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17">
    <w:nsid w:val="688A36BC"/>
    <w:multiLevelType w:val="hybridMultilevel"/>
    <w:tmpl w:val="3C200474"/>
    <w:lvl w:ilvl="0" w:tplc="C6F67628">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nsid w:val="68C8012C"/>
    <w:multiLevelType w:val="hybridMultilevel"/>
    <w:tmpl w:val="630C43DA"/>
    <w:lvl w:ilvl="0" w:tplc="CF766960">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9">
    <w:nsid w:val="6B2A0B9A"/>
    <w:multiLevelType w:val="hybridMultilevel"/>
    <w:tmpl w:val="16E0D4DE"/>
    <w:lvl w:ilvl="0" w:tplc="01BABDA6">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0">
    <w:nsid w:val="6D1D30BB"/>
    <w:multiLevelType w:val="hybridMultilevel"/>
    <w:tmpl w:val="6844670E"/>
    <w:lvl w:ilvl="0" w:tplc="904C476C">
      <w:start w:val="1"/>
      <w:numFmt w:val="decimal"/>
      <w:lvlText w:val="(%1)"/>
      <w:lvlJc w:val="left"/>
      <w:pPr>
        <w:tabs>
          <w:tab w:val="num" w:pos="366"/>
        </w:tabs>
        <w:ind w:left="366" w:hanging="360"/>
      </w:pPr>
      <w:rPr>
        <w:rFonts w:cs="Helvetica" w:hint="default"/>
      </w:rPr>
    </w:lvl>
    <w:lvl w:ilvl="1" w:tplc="2C3EC36A">
      <w:start w:val="1"/>
      <w:numFmt w:val="decimal"/>
      <w:lvlText w:val="(%2)"/>
      <w:lvlJc w:val="left"/>
      <w:pPr>
        <w:tabs>
          <w:tab w:val="num" w:pos="1446"/>
        </w:tabs>
        <w:ind w:left="1446" w:hanging="360"/>
      </w:pPr>
      <w:rPr>
        <w:rFonts w:cs="Times New Roman" w:hint="default"/>
      </w:rPr>
    </w:lvl>
    <w:lvl w:ilvl="2" w:tplc="041A001B" w:tentative="1">
      <w:start w:val="1"/>
      <w:numFmt w:val="lowerRoman"/>
      <w:lvlText w:val="%3."/>
      <w:lvlJc w:val="right"/>
      <w:pPr>
        <w:tabs>
          <w:tab w:val="num" w:pos="2166"/>
        </w:tabs>
        <w:ind w:left="2166" w:hanging="180"/>
      </w:pPr>
      <w:rPr>
        <w:rFonts w:cs="Times New Roman"/>
      </w:rPr>
    </w:lvl>
    <w:lvl w:ilvl="3" w:tplc="041A000F" w:tentative="1">
      <w:start w:val="1"/>
      <w:numFmt w:val="decimal"/>
      <w:lvlText w:val="%4."/>
      <w:lvlJc w:val="left"/>
      <w:pPr>
        <w:tabs>
          <w:tab w:val="num" w:pos="2886"/>
        </w:tabs>
        <w:ind w:left="2886" w:hanging="360"/>
      </w:pPr>
      <w:rPr>
        <w:rFonts w:cs="Times New Roman"/>
      </w:rPr>
    </w:lvl>
    <w:lvl w:ilvl="4" w:tplc="041A0019" w:tentative="1">
      <w:start w:val="1"/>
      <w:numFmt w:val="lowerLetter"/>
      <w:lvlText w:val="%5."/>
      <w:lvlJc w:val="left"/>
      <w:pPr>
        <w:tabs>
          <w:tab w:val="num" w:pos="3606"/>
        </w:tabs>
        <w:ind w:left="3606" w:hanging="360"/>
      </w:pPr>
      <w:rPr>
        <w:rFonts w:cs="Times New Roman"/>
      </w:rPr>
    </w:lvl>
    <w:lvl w:ilvl="5" w:tplc="041A001B" w:tentative="1">
      <w:start w:val="1"/>
      <w:numFmt w:val="lowerRoman"/>
      <w:lvlText w:val="%6."/>
      <w:lvlJc w:val="right"/>
      <w:pPr>
        <w:tabs>
          <w:tab w:val="num" w:pos="4326"/>
        </w:tabs>
        <w:ind w:left="4326" w:hanging="180"/>
      </w:pPr>
      <w:rPr>
        <w:rFonts w:cs="Times New Roman"/>
      </w:rPr>
    </w:lvl>
    <w:lvl w:ilvl="6" w:tplc="041A000F" w:tentative="1">
      <w:start w:val="1"/>
      <w:numFmt w:val="decimal"/>
      <w:lvlText w:val="%7."/>
      <w:lvlJc w:val="left"/>
      <w:pPr>
        <w:tabs>
          <w:tab w:val="num" w:pos="5046"/>
        </w:tabs>
        <w:ind w:left="5046" w:hanging="360"/>
      </w:pPr>
      <w:rPr>
        <w:rFonts w:cs="Times New Roman"/>
      </w:rPr>
    </w:lvl>
    <w:lvl w:ilvl="7" w:tplc="041A0019" w:tentative="1">
      <w:start w:val="1"/>
      <w:numFmt w:val="lowerLetter"/>
      <w:lvlText w:val="%8."/>
      <w:lvlJc w:val="left"/>
      <w:pPr>
        <w:tabs>
          <w:tab w:val="num" w:pos="5766"/>
        </w:tabs>
        <w:ind w:left="5766" w:hanging="360"/>
      </w:pPr>
      <w:rPr>
        <w:rFonts w:cs="Times New Roman"/>
      </w:rPr>
    </w:lvl>
    <w:lvl w:ilvl="8" w:tplc="041A001B" w:tentative="1">
      <w:start w:val="1"/>
      <w:numFmt w:val="lowerRoman"/>
      <w:lvlText w:val="%9."/>
      <w:lvlJc w:val="right"/>
      <w:pPr>
        <w:tabs>
          <w:tab w:val="num" w:pos="6486"/>
        </w:tabs>
        <w:ind w:left="6486" w:hanging="180"/>
      </w:pPr>
      <w:rPr>
        <w:rFonts w:cs="Times New Roman"/>
      </w:rPr>
    </w:lvl>
  </w:abstractNum>
  <w:abstractNum w:abstractNumId="21">
    <w:nsid w:val="6FEF64E8"/>
    <w:multiLevelType w:val="hybridMultilevel"/>
    <w:tmpl w:val="39D2B524"/>
    <w:lvl w:ilvl="0" w:tplc="A79EEC88">
      <w:start w:val="1"/>
      <w:numFmt w:val="decimal"/>
      <w:lvlText w:val="(%1)"/>
      <w:lvlJc w:val="left"/>
      <w:pPr>
        <w:tabs>
          <w:tab w:val="num" w:pos="435"/>
        </w:tabs>
        <w:ind w:left="435" w:hanging="435"/>
      </w:pPr>
      <w:rPr>
        <w:rFonts w:ascii="Times New Roman" w:hAnsi="Times New Roman" w:cs="Times New Roman" w:hint="default"/>
        <w:color w:val="auto"/>
        <w:sz w:val="24"/>
        <w:szCs w:val="24"/>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2">
    <w:nsid w:val="76B972F2"/>
    <w:multiLevelType w:val="hybridMultilevel"/>
    <w:tmpl w:val="193C9A80"/>
    <w:lvl w:ilvl="0" w:tplc="CF766960">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3">
    <w:nsid w:val="7F3571E3"/>
    <w:multiLevelType w:val="hybridMultilevel"/>
    <w:tmpl w:val="674ADB0A"/>
    <w:lvl w:ilvl="0" w:tplc="5928AC88">
      <w:start w:val="1"/>
      <w:numFmt w:val="decimal"/>
      <w:lvlText w:val="(%1)"/>
      <w:lvlJc w:val="left"/>
      <w:pPr>
        <w:ind w:left="735" w:hanging="375"/>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2"/>
  </w:num>
  <w:num w:numId="4">
    <w:abstractNumId w:val="18"/>
  </w:num>
  <w:num w:numId="5">
    <w:abstractNumId w:val="10"/>
  </w:num>
  <w:num w:numId="6">
    <w:abstractNumId w:val="15"/>
  </w:num>
  <w:num w:numId="7">
    <w:abstractNumId w:val="4"/>
  </w:num>
  <w:num w:numId="8">
    <w:abstractNumId w:val="19"/>
  </w:num>
  <w:num w:numId="9">
    <w:abstractNumId w:val="17"/>
  </w:num>
  <w:num w:numId="10">
    <w:abstractNumId w:val="23"/>
  </w:num>
  <w:num w:numId="11">
    <w:abstractNumId w:val="7"/>
  </w:num>
  <w:num w:numId="12">
    <w:abstractNumId w:val="9"/>
  </w:num>
  <w:num w:numId="13">
    <w:abstractNumId w:val="11"/>
  </w:num>
  <w:num w:numId="14">
    <w:abstractNumId w:val="16"/>
  </w:num>
  <w:num w:numId="15">
    <w:abstractNumId w:val="21"/>
  </w:num>
  <w:num w:numId="16">
    <w:abstractNumId w:val="20"/>
  </w:num>
  <w:num w:numId="17">
    <w:abstractNumId w:val="6"/>
  </w:num>
  <w:num w:numId="18">
    <w:abstractNumId w:val="3"/>
  </w:num>
  <w:num w:numId="19">
    <w:abstractNumId w:val="0"/>
  </w:num>
  <w:num w:numId="20">
    <w:abstractNumId w:val="2"/>
  </w:num>
  <w:num w:numId="21">
    <w:abstractNumId w:val="12"/>
  </w:num>
  <w:num w:numId="22">
    <w:abstractNumId w:val="8"/>
  </w:num>
  <w:num w:numId="23">
    <w:abstractNumId w:val="14"/>
  </w:num>
  <w:num w:numId="24">
    <w:abstractNumId w:val="13"/>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hyphenationZone w:val="425"/>
  <w:characterSpacingControl w:val="doNotCompress"/>
  <w:footnotePr>
    <w:footnote w:id="0"/>
    <w:footnote w:id="1"/>
  </w:footnotePr>
  <w:endnotePr>
    <w:endnote w:id="0"/>
    <w:endnote w:id="1"/>
  </w:endnotePr>
  <w:compat>
    <w:applyBreakingRules/>
  </w:compat>
  <w:rsids>
    <w:rsidRoot w:val="00726317"/>
    <w:rsid w:val="000009A8"/>
    <w:rsid w:val="00000ABA"/>
    <w:rsid w:val="000011AE"/>
    <w:rsid w:val="00001844"/>
    <w:rsid w:val="00005849"/>
    <w:rsid w:val="000064C9"/>
    <w:rsid w:val="00010763"/>
    <w:rsid w:val="0001084A"/>
    <w:rsid w:val="000114BF"/>
    <w:rsid w:val="00012F5C"/>
    <w:rsid w:val="00013AF1"/>
    <w:rsid w:val="00015E76"/>
    <w:rsid w:val="00020168"/>
    <w:rsid w:val="000238E1"/>
    <w:rsid w:val="0002420F"/>
    <w:rsid w:val="00027A89"/>
    <w:rsid w:val="000314A3"/>
    <w:rsid w:val="0003322E"/>
    <w:rsid w:val="0003487D"/>
    <w:rsid w:val="000349DB"/>
    <w:rsid w:val="0004149F"/>
    <w:rsid w:val="0004292A"/>
    <w:rsid w:val="00043266"/>
    <w:rsid w:val="00044397"/>
    <w:rsid w:val="00050340"/>
    <w:rsid w:val="000510EB"/>
    <w:rsid w:val="000534F2"/>
    <w:rsid w:val="000565FB"/>
    <w:rsid w:val="00056B10"/>
    <w:rsid w:val="00061879"/>
    <w:rsid w:val="00061D8F"/>
    <w:rsid w:val="00064940"/>
    <w:rsid w:val="00065C05"/>
    <w:rsid w:val="00071670"/>
    <w:rsid w:val="00071E12"/>
    <w:rsid w:val="00071E5C"/>
    <w:rsid w:val="00073A9A"/>
    <w:rsid w:val="00076300"/>
    <w:rsid w:val="00076A85"/>
    <w:rsid w:val="00076F00"/>
    <w:rsid w:val="00077527"/>
    <w:rsid w:val="00085726"/>
    <w:rsid w:val="00097B61"/>
    <w:rsid w:val="000A3831"/>
    <w:rsid w:val="000A6932"/>
    <w:rsid w:val="000A7736"/>
    <w:rsid w:val="000A7FE1"/>
    <w:rsid w:val="000B08A4"/>
    <w:rsid w:val="000B1717"/>
    <w:rsid w:val="000B2CE0"/>
    <w:rsid w:val="000B3C10"/>
    <w:rsid w:val="000B4AD4"/>
    <w:rsid w:val="000B6A9F"/>
    <w:rsid w:val="000C20E1"/>
    <w:rsid w:val="000D1AF5"/>
    <w:rsid w:val="000D29F4"/>
    <w:rsid w:val="000D6F83"/>
    <w:rsid w:val="000D7CA7"/>
    <w:rsid w:val="000D7D11"/>
    <w:rsid w:val="000E3077"/>
    <w:rsid w:val="000E5263"/>
    <w:rsid w:val="000E5C80"/>
    <w:rsid w:val="000E75DF"/>
    <w:rsid w:val="000F06E4"/>
    <w:rsid w:val="000F1D49"/>
    <w:rsid w:val="000F4E3F"/>
    <w:rsid w:val="000F6FDC"/>
    <w:rsid w:val="000F76F0"/>
    <w:rsid w:val="001003F3"/>
    <w:rsid w:val="001011C0"/>
    <w:rsid w:val="00101286"/>
    <w:rsid w:val="00103562"/>
    <w:rsid w:val="001043BE"/>
    <w:rsid w:val="00104481"/>
    <w:rsid w:val="00104548"/>
    <w:rsid w:val="00106292"/>
    <w:rsid w:val="00110566"/>
    <w:rsid w:val="001106E1"/>
    <w:rsid w:val="001134F2"/>
    <w:rsid w:val="00117C1C"/>
    <w:rsid w:val="00121B30"/>
    <w:rsid w:val="00122FB9"/>
    <w:rsid w:val="0012390D"/>
    <w:rsid w:val="00125402"/>
    <w:rsid w:val="0012665A"/>
    <w:rsid w:val="00135D57"/>
    <w:rsid w:val="00141590"/>
    <w:rsid w:val="0014253F"/>
    <w:rsid w:val="001464B2"/>
    <w:rsid w:val="00146C2E"/>
    <w:rsid w:val="001479A6"/>
    <w:rsid w:val="00150350"/>
    <w:rsid w:val="001512DC"/>
    <w:rsid w:val="00152AC9"/>
    <w:rsid w:val="00155D23"/>
    <w:rsid w:val="00156E1E"/>
    <w:rsid w:val="001575D9"/>
    <w:rsid w:val="00157611"/>
    <w:rsid w:val="00160CDD"/>
    <w:rsid w:val="00161AC0"/>
    <w:rsid w:val="001635CF"/>
    <w:rsid w:val="00163F63"/>
    <w:rsid w:val="0016423A"/>
    <w:rsid w:val="00165647"/>
    <w:rsid w:val="001663FB"/>
    <w:rsid w:val="00166A58"/>
    <w:rsid w:val="00166D5F"/>
    <w:rsid w:val="00176140"/>
    <w:rsid w:val="00176B7E"/>
    <w:rsid w:val="00177863"/>
    <w:rsid w:val="001803C0"/>
    <w:rsid w:val="00181B0E"/>
    <w:rsid w:val="0018604B"/>
    <w:rsid w:val="0019125D"/>
    <w:rsid w:val="001912E8"/>
    <w:rsid w:val="00191771"/>
    <w:rsid w:val="001919DC"/>
    <w:rsid w:val="00192A14"/>
    <w:rsid w:val="0019498D"/>
    <w:rsid w:val="00194C43"/>
    <w:rsid w:val="00195140"/>
    <w:rsid w:val="001956F3"/>
    <w:rsid w:val="0019623C"/>
    <w:rsid w:val="001A00A0"/>
    <w:rsid w:val="001A182A"/>
    <w:rsid w:val="001A1B47"/>
    <w:rsid w:val="001A2403"/>
    <w:rsid w:val="001A429C"/>
    <w:rsid w:val="001A460C"/>
    <w:rsid w:val="001A71CE"/>
    <w:rsid w:val="001B0385"/>
    <w:rsid w:val="001B0FE0"/>
    <w:rsid w:val="001B219D"/>
    <w:rsid w:val="001B292E"/>
    <w:rsid w:val="001B31FF"/>
    <w:rsid w:val="001B6E36"/>
    <w:rsid w:val="001C1F44"/>
    <w:rsid w:val="001C4884"/>
    <w:rsid w:val="001C58D5"/>
    <w:rsid w:val="001C6E7B"/>
    <w:rsid w:val="001C79D9"/>
    <w:rsid w:val="001D05CB"/>
    <w:rsid w:val="001D07CB"/>
    <w:rsid w:val="001D0DCF"/>
    <w:rsid w:val="001D205A"/>
    <w:rsid w:val="001D246A"/>
    <w:rsid w:val="001D32B6"/>
    <w:rsid w:val="001D4988"/>
    <w:rsid w:val="001D4A47"/>
    <w:rsid w:val="001D6100"/>
    <w:rsid w:val="001D63E8"/>
    <w:rsid w:val="001D64C4"/>
    <w:rsid w:val="001E311A"/>
    <w:rsid w:val="001E46D8"/>
    <w:rsid w:val="001E69F9"/>
    <w:rsid w:val="001F0F7A"/>
    <w:rsid w:val="001F12D3"/>
    <w:rsid w:val="001F2CBC"/>
    <w:rsid w:val="001F4950"/>
    <w:rsid w:val="001F675E"/>
    <w:rsid w:val="001F7134"/>
    <w:rsid w:val="001F7817"/>
    <w:rsid w:val="0020117E"/>
    <w:rsid w:val="002029CD"/>
    <w:rsid w:val="00203052"/>
    <w:rsid w:val="002046E9"/>
    <w:rsid w:val="00212AB3"/>
    <w:rsid w:val="0021675F"/>
    <w:rsid w:val="00217EB4"/>
    <w:rsid w:val="002215B5"/>
    <w:rsid w:val="00222D92"/>
    <w:rsid w:val="00223424"/>
    <w:rsid w:val="00225634"/>
    <w:rsid w:val="00225A4A"/>
    <w:rsid w:val="00225AA3"/>
    <w:rsid w:val="002261AC"/>
    <w:rsid w:val="00227645"/>
    <w:rsid w:val="00230439"/>
    <w:rsid w:val="00234B26"/>
    <w:rsid w:val="0024037A"/>
    <w:rsid w:val="00242434"/>
    <w:rsid w:val="00242DA1"/>
    <w:rsid w:val="002430F9"/>
    <w:rsid w:val="002431AF"/>
    <w:rsid w:val="002460A3"/>
    <w:rsid w:val="00255473"/>
    <w:rsid w:val="00255775"/>
    <w:rsid w:val="00255E42"/>
    <w:rsid w:val="0026235F"/>
    <w:rsid w:val="0026261E"/>
    <w:rsid w:val="00263175"/>
    <w:rsid w:val="00263DF1"/>
    <w:rsid w:val="002714A8"/>
    <w:rsid w:val="002735D6"/>
    <w:rsid w:val="00276037"/>
    <w:rsid w:val="00276B81"/>
    <w:rsid w:val="002815A5"/>
    <w:rsid w:val="00284543"/>
    <w:rsid w:val="00285E78"/>
    <w:rsid w:val="00294880"/>
    <w:rsid w:val="002949A3"/>
    <w:rsid w:val="002A0E64"/>
    <w:rsid w:val="002A4F71"/>
    <w:rsid w:val="002B0BC8"/>
    <w:rsid w:val="002B1787"/>
    <w:rsid w:val="002B445A"/>
    <w:rsid w:val="002C2CF2"/>
    <w:rsid w:val="002C6A67"/>
    <w:rsid w:val="002C6ADD"/>
    <w:rsid w:val="002D2708"/>
    <w:rsid w:val="002D28A1"/>
    <w:rsid w:val="002D5B9D"/>
    <w:rsid w:val="002D5D5C"/>
    <w:rsid w:val="002D658D"/>
    <w:rsid w:val="002D66E3"/>
    <w:rsid w:val="002D73C5"/>
    <w:rsid w:val="002D7AD0"/>
    <w:rsid w:val="002E1B34"/>
    <w:rsid w:val="002E3B81"/>
    <w:rsid w:val="002E3C72"/>
    <w:rsid w:val="002E4DAC"/>
    <w:rsid w:val="002E7920"/>
    <w:rsid w:val="002F04E6"/>
    <w:rsid w:val="002F307F"/>
    <w:rsid w:val="002F320B"/>
    <w:rsid w:val="002F36E9"/>
    <w:rsid w:val="002F449B"/>
    <w:rsid w:val="002F53EF"/>
    <w:rsid w:val="002F6F00"/>
    <w:rsid w:val="00300FFF"/>
    <w:rsid w:val="0030161C"/>
    <w:rsid w:val="00301A28"/>
    <w:rsid w:val="00303DA5"/>
    <w:rsid w:val="00310C67"/>
    <w:rsid w:val="00321DD4"/>
    <w:rsid w:val="00322853"/>
    <w:rsid w:val="00322DA2"/>
    <w:rsid w:val="003249E8"/>
    <w:rsid w:val="003269F4"/>
    <w:rsid w:val="0033152A"/>
    <w:rsid w:val="00336C7F"/>
    <w:rsid w:val="00337369"/>
    <w:rsid w:val="00337A3E"/>
    <w:rsid w:val="003420E5"/>
    <w:rsid w:val="00345314"/>
    <w:rsid w:val="00345418"/>
    <w:rsid w:val="00352013"/>
    <w:rsid w:val="00356603"/>
    <w:rsid w:val="00357CA0"/>
    <w:rsid w:val="00361182"/>
    <w:rsid w:val="00361C34"/>
    <w:rsid w:val="00363ACA"/>
    <w:rsid w:val="0036402F"/>
    <w:rsid w:val="00366AEC"/>
    <w:rsid w:val="00367E8B"/>
    <w:rsid w:val="00370C5D"/>
    <w:rsid w:val="00371859"/>
    <w:rsid w:val="003742A3"/>
    <w:rsid w:val="00374CFF"/>
    <w:rsid w:val="00377A7F"/>
    <w:rsid w:val="00383147"/>
    <w:rsid w:val="00386493"/>
    <w:rsid w:val="00387147"/>
    <w:rsid w:val="00387E9B"/>
    <w:rsid w:val="00387EDD"/>
    <w:rsid w:val="00396F30"/>
    <w:rsid w:val="003A251E"/>
    <w:rsid w:val="003A2BD7"/>
    <w:rsid w:val="003A5056"/>
    <w:rsid w:val="003A5887"/>
    <w:rsid w:val="003A6569"/>
    <w:rsid w:val="003A6611"/>
    <w:rsid w:val="003B002C"/>
    <w:rsid w:val="003B04C3"/>
    <w:rsid w:val="003B2876"/>
    <w:rsid w:val="003B30DD"/>
    <w:rsid w:val="003B6582"/>
    <w:rsid w:val="003C5BD8"/>
    <w:rsid w:val="003C6369"/>
    <w:rsid w:val="003C654D"/>
    <w:rsid w:val="003C7B38"/>
    <w:rsid w:val="003C7EEA"/>
    <w:rsid w:val="003D046E"/>
    <w:rsid w:val="003D2244"/>
    <w:rsid w:val="003D4F7B"/>
    <w:rsid w:val="003E173A"/>
    <w:rsid w:val="003E7D11"/>
    <w:rsid w:val="003E7F18"/>
    <w:rsid w:val="003F0411"/>
    <w:rsid w:val="003F297B"/>
    <w:rsid w:val="003F2EBB"/>
    <w:rsid w:val="003F5948"/>
    <w:rsid w:val="003F59D3"/>
    <w:rsid w:val="003F69AF"/>
    <w:rsid w:val="003F7945"/>
    <w:rsid w:val="0040156A"/>
    <w:rsid w:val="00401D4D"/>
    <w:rsid w:val="004025F0"/>
    <w:rsid w:val="0040267D"/>
    <w:rsid w:val="00403627"/>
    <w:rsid w:val="004108AB"/>
    <w:rsid w:val="0041137F"/>
    <w:rsid w:val="00414DB7"/>
    <w:rsid w:val="00415733"/>
    <w:rsid w:val="004204EC"/>
    <w:rsid w:val="004206E0"/>
    <w:rsid w:val="0042092B"/>
    <w:rsid w:val="004214D9"/>
    <w:rsid w:val="0042282B"/>
    <w:rsid w:val="00422BD0"/>
    <w:rsid w:val="00423D7A"/>
    <w:rsid w:val="0042465A"/>
    <w:rsid w:val="0042732E"/>
    <w:rsid w:val="0043027C"/>
    <w:rsid w:val="0043047F"/>
    <w:rsid w:val="00431686"/>
    <w:rsid w:val="0043546A"/>
    <w:rsid w:val="00435A69"/>
    <w:rsid w:val="00436DCE"/>
    <w:rsid w:val="00440674"/>
    <w:rsid w:val="0044086C"/>
    <w:rsid w:val="00441C4A"/>
    <w:rsid w:val="004424F2"/>
    <w:rsid w:val="004445F4"/>
    <w:rsid w:val="00444F46"/>
    <w:rsid w:val="004468E5"/>
    <w:rsid w:val="00451BD1"/>
    <w:rsid w:val="00453C36"/>
    <w:rsid w:val="00461042"/>
    <w:rsid w:val="004633D1"/>
    <w:rsid w:val="0046479E"/>
    <w:rsid w:val="0046704A"/>
    <w:rsid w:val="00473AA9"/>
    <w:rsid w:val="004745B2"/>
    <w:rsid w:val="004773D6"/>
    <w:rsid w:val="004802F8"/>
    <w:rsid w:val="00480F07"/>
    <w:rsid w:val="0048270E"/>
    <w:rsid w:val="00482909"/>
    <w:rsid w:val="004852FC"/>
    <w:rsid w:val="004877ED"/>
    <w:rsid w:val="0049059A"/>
    <w:rsid w:val="00494218"/>
    <w:rsid w:val="004A03D0"/>
    <w:rsid w:val="004A0415"/>
    <w:rsid w:val="004A118E"/>
    <w:rsid w:val="004B0051"/>
    <w:rsid w:val="004B0E9E"/>
    <w:rsid w:val="004B4EBC"/>
    <w:rsid w:val="004C04B8"/>
    <w:rsid w:val="004C265C"/>
    <w:rsid w:val="004C2F0A"/>
    <w:rsid w:val="004C6146"/>
    <w:rsid w:val="004C7889"/>
    <w:rsid w:val="004D0A98"/>
    <w:rsid w:val="004D5611"/>
    <w:rsid w:val="004D588E"/>
    <w:rsid w:val="004E4887"/>
    <w:rsid w:val="004E4C65"/>
    <w:rsid w:val="004F16F7"/>
    <w:rsid w:val="004F1CC9"/>
    <w:rsid w:val="004F23DE"/>
    <w:rsid w:val="004F2AF5"/>
    <w:rsid w:val="004F413C"/>
    <w:rsid w:val="004F56D8"/>
    <w:rsid w:val="004F584A"/>
    <w:rsid w:val="004F7A1B"/>
    <w:rsid w:val="0050432A"/>
    <w:rsid w:val="00504CFC"/>
    <w:rsid w:val="00506BCB"/>
    <w:rsid w:val="00507925"/>
    <w:rsid w:val="005114FD"/>
    <w:rsid w:val="00515014"/>
    <w:rsid w:val="0051620A"/>
    <w:rsid w:val="00522C19"/>
    <w:rsid w:val="0052563C"/>
    <w:rsid w:val="0052725C"/>
    <w:rsid w:val="00530C9C"/>
    <w:rsid w:val="0053286F"/>
    <w:rsid w:val="00533DC7"/>
    <w:rsid w:val="00536917"/>
    <w:rsid w:val="005375A5"/>
    <w:rsid w:val="0054026D"/>
    <w:rsid w:val="00540FF6"/>
    <w:rsid w:val="00541596"/>
    <w:rsid w:val="0054259B"/>
    <w:rsid w:val="00543649"/>
    <w:rsid w:val="00545511"/>
    <w:rsid w:val="00545EFC"/>
    <w:rsid w:val="0054668C"/>
    <w:rsid w:val="00547223"/>
    <w:rsid w:val="00547917"/>
    <w:rsid w:val="005527B7"/>
    <w:rsid w:val="005530C0"/>
    <w:rsid w:val="00553E0F"/>
    <w:rsid w:val="005543E9"/>
    <w:rsid w:val="0055487E"/>
    <w:rsid w:val="005575B3"/>
    <w:rsid w:val="00560C85"/>
    <w:rsid w:val="0056134C"/>
    <w:rsid w:val="00562E0E"/>
    <w:rsid w:val="00563347"/>
    <w:rsid w:val="00563763"/>
    <w:rsid w:val="00565E95"/>
    <w:rsid w:val="0057003F"/>
    <w:rsid w:val="00570140"/>
    <w:rsid w:val="00575A09"/>
    <w:rsid w:val="00576345"/>
    <w:rsid w:val="00576EEC"/>
    <w:rsid w:val="00577C1A"/>
    <w:rsid w:val="0058159A"/>
    <w:rsid w:val="0058176B"/>
    <w:rsid w:val="0058196C"/>
    <w:rsid w:val="00582558"/>
    <w:rsid w:val="0058626D"/>
    <w:rsid w:val="00587DB3"/>
    <w:rsid w:val="0059294E"/>
    <w:rsid w:val="00593FB5"/>
    <w:rsid w:val="00597A68"/>
    <w:rsid w:val="005A0703"/>
    <w:rsid w:val="005A5674"/>
    <w:rsid w:val="005A6BFA"/>
    <w:rsid w:val="005A733E"/>
    <w:rsid w:val="005B0684"/>
    <w:rsid w:val="005B0FA3"/>
    <w:rsid w:val="005B1355"/>
    <w:rsid w:val="005B4EAF"/>
    <w:rsid w:val="005B545A"/>
    <w:rsid w:val="005B66C2"/>
    <w:rsid w:val="005C529D"/>
    <w:rsid w:val="005C53E6"/>
    <w:rsid w:val="005D22DC"/>
    <w:rsid w:val="005E322E"/>
    <w:rsid w:val="005E4A49"/>
    <w:rsid w:val="005E4BB3"/>
    <w:rsid w:val="005E4C91"/>
    <w:rsid w:val="005E6F83"/>
    <w:rsid w:val="005E7730"/>
    <w:rsid w:val="005F05EA"/>
    <w:rsid w:val="005F1AC7"/>
    <w:rsid w:val="005F2165"/>
    <w:rsid w:val="005F2B74"/>
    <w:rsid w:val="005F361A"/>
    <w:rsid w:val="005F54C7"/>
    <w:rsid w:val="005F5F9A"/>
    <w:rsid w:val="00604E8C"/>
    <w:rsid w:val="00605719"/>
    <w:rsid w:val="006061BA"/>
    <w:rsid w:val="0061236E"/>
    <w:rsid w:val="00613199"/>
    <w:rsid w:val="006131CE"/>
    <w:rsid w:val="00613A5F"/>
    <w:rsid w:val="00617268"/>
    <w:rsid w:val="006248E1"/>
    <w:rsid w:val="00626100"/>
    <w:rsid w:val="00630F4F"/>
    <w:rsid w:val="00633061"/>
    <w:rsid w:val="006339E2"/>
    <w:rsid w:val="00634AFA"/>
    <w:rsid w:val="00636FEA"/>
    <w:rsid w:val="006373BC"/>
    <w:rsid w:val="00640EEE"/>
    <w:rsid w:val="00641930"/>
    <w:rsid w:val="00642DE3"/>
    <w:rsid w:val="00645BB8"/>
    <w:rsid w:val="00646E6B"/>
    <w:rsid w:val="00650057"/>
    <w:rsid w:val="00651311"/>
    <w:rsid w:val="006530CB"/>
    <w:rsid w:val="00660056"/>
    <w:rsid w:val="006627E2"/>
    <w:rsid w:val="006646B3"/>
    <w:rsid w:val="00671CFE"/>
    <w:rsid w:val="00672350"/>
    <w:rsid w:val="00673CD0"/>
    <w:rsid w:val="006827EF"/>
    <w:rsid w:val="0068416F"/>
    <w:rsid w:val="00686F38"/>
    <w:rsid w:val="00696C29"/>
    <w:rsid w:val="00696EE0"/>
    <w:rsid w:val="00697834"/>
    <w:rsid w:val="006A2ACF"/>
    <w:rsid w:val="006A2C3C"/>
    <w:rsid w:val="006A6912"/>
    <w:rsid w:val="006A696B"/>
    <w:rsid w:val="006A6B96"/>
    <w:rsid w:val="006B46F9"/>
    <w:rsid w:val="006B5C74"/>
    <w:rsid w:val="006B6934"/>
    <w:rsid w:val="006B7102"/>
    <w:rsid w:val="006B7DBB"/>
    <w:rsid w:val="006C23B0"/>
    <w:rsid w:val="006C4F87"/>
    <w:rsid w:val="006C6D3E"/>
    <w:rsid w:val="006D025D"/>
    <w:rsid w:val="006D03A0"/>
    <w:rsid w:val="006D0F40"/>
    <w:rsid w:val="006D34FA"/>
    <w:rsid w:val="006D3E28"/>
    <w:rsid w:val="006D7DF7"/>
    <w:rsid w:val="006D7F5A"/>
    <w:rsid w:val="006E304A"/>
    <w:rsid w:val="006E3EB8"/>
    <w:rsid w:val="006E6C18"/>
    <w:rsid w:val="006E7869"/>
    <w:rsid w:val="006F098B"/>
    <w:rsid w:val="006F25E5"/>
    <w:rsid w:val="006F34B2"/>
    <w:rsid w:val="006F34D1"/>
    <w:rsid w:val="006F35CC"/>
    <w:rsid w:val="006F4FB0"/>
    <w:rsid w:val="00701065"/>
    <w:rsid w:val="00703234"/>
    <w:rsid w:val="007033AB"/>
    <w:rsid w:val="00707467"/>
    <w:rsid w:val="007126B9"/>
    <w:rsid w:val="007136FA"/>
    <w:rsid w:val="00722F34"/>
    <w:rsid w:val="007232F9"/>
    <w:rsid w:val="007239E2"/>
    <w:rsid w:val="00723AFA"/>
    <w:rsid w:val="00726317"/>
    <w:rsid w:val="00732AB2"/>
    <w:rsid w:val="007344BA"/>
    <w:rsid w:val="007448D5"/>
    <w:rsid w:val="00751070"/>
    <w:rsid w:val="00754B4E"/>
    <w:rsid w:val="00757DD9"/>
    <w:rsid w:val="007610A1"/>
    <w:rsid w:val="0076196D"/>
    <w:rsid w:val="00763829"/>
    <w:rsid w:val="00765543"/>
    <w:rsid w:val="00766927"/>
    <w:rsid w:val="0077070B"/>
    <w:rsid w:val="00770D90"/>
    <w:rsid w:val="00771654"/>
    <w:rsid w:val="00771A89"/>
    <w:rsid w:val="00772DF0"/>
    <w:rsid w:val="0077616C"/>
    <w:rsid w:val="0078174E"/>
    <w:rsid w:val="00783059"/>
    <w:rsid w:val="00786F46"/>
    <w:rsid w:val="007872D6"/>
    <w:rsid w:val="00787992"/>
    <w:rsid w:val="0079066D"/>
    <w:rsid w:val="00791E40"/>
    <w:rsid w:val="00793CA0"/>
    <w:rsid w:val="007968BB"/>
    <w:rsid w:val="00796B77"/>
    <w:rsid w:val="00796F3A"/>
    <w:rsid w:val="00797070"/>
    <w:rsid w:val="007A14CB"/>
    <w:rsid w:val="007A23DC"/>
    <w:rsid w:val="007A39EF"/>
    <w:rsid w:val="007A4E05"/>
    <w:rsid w:val="007B009F"/>
    <w:rsid w:val="007B0BCA"/>
    <w:rsid w:val="007B420D"/>
    <w:rsid w:val="007B4FBF"/>
    <w:rsid w:val="007B6368"/>
    <w:rsid w:val="007C17E7"/>
    <w:rsid w:val="007C37BF"/>
    <w:rsid w:val="007C59B1"/>
    <w:rsid w:val="007C75AE"/>
    <w:rsid w:val="007C7B72"/>
    <w:rsid w:val="007D492B"/>
    <w:rsid w:val="007D720B"/>
    <w:rsid w:val="007E48C6"/>
    <w:rsid w:val="007E4E9F"/>
    <w:rsid w:val="007E5C57"/>
    <w:rsid w:val="007F16A3"/>
    <w:rsid w:val="007F5AE1"/>
    <w:rsid w:val="007F6A3F"/>
    <w:rsid w:val="00800E6C"/>
    <w:rsid w:val="00802653"/>
    <w:rsid w:val="008032B8"/>
    <w:rsid w:val="00804DB6"/>
    <w:rsid w:val="00806DC2"/>
    <w:rsid w:val="00815ED7"/>
    <w:rsid w:val="00816184"/>
    <w:rsid w:val="00817A15"/>
    <w:rsid w:val="00817B84"/>
    <w:rsid w:val="008202E4"/>
    <w:rsid w:val="00820602"/>
    <w:rsid w:val="008215CC"/>
    <w:rsid w:val="00823708"/>
    <w:rsid w:val="00823A44"/>
    <w:rsid w:val="00827952"/>
    <w:rsid w:val="00831DA8"/>
    <w:rsid w:val="00835F34"/>
    <w:rsid w:val="00836912"/>
    <w:rsid w:val="00841D03"/>
    <w:rsid w:val="008552D2"/>
    <w:rsid w:val="00856D37"/>
    <w:rsid w:val="00863132"/>
    <w:rsid w:val="0086367F"/>
    <w:rsid w:val="0087008C"/>
    <w:rsid w:val="00874E86"/>
    <w:rsid w:val="008820E7"/>
    <w:rsid w:val="00884E39"/>
    <w:rsid w:val="0089036D"/>
    <w:rsid w:val="00894B3F"/>
    <w:rsid w:val="00895F0C"/>
    <w:rsid w:val="00896583"/>
    <w:rsid w:val="00896F18"/>
    <w:rsid w:val="008974C9"/>
    <w:rsid w:val="008A0712"/>
    <w:rsid w:val="008A0936"/>
    <w:rsid w:val="008B11F5"/>
    <w:rsid w:val="008B222F"/>
    <w:rsid w:val="008B5ABA"/>
    <w:rsid w:val="008B6C60"/>
    <w:rsid w:val="008C1FA4"/>
    <w:rsid w:val="008C3EA1"/>
    <w:rsid w:val="008C6658"/>
    <w:rsid w:val="008D1467"/>
    <w:rsid w:val="008D18E5"/>
    <w:rsid w:val="008D36BE"/>
    <w:rsid w:val="008D4C03"/>
    <w:rsid w:val="008D5ADD"/>
    <w:rsid w:val="008E0157"/>
    <w:rsid w:val="008E1119"/>
    <w:rsid w:val="008E1CF0"/>
    <w:rsid w:val="008E1F9B"/>
    <w:rsid w:val="008E2807"/>
    <w:rsid w:val="008E4ABB"/>
    <w:rsid w:val="008E779E"/>
    <w:rsid w:val="008F0594"/>
    <w:rsid w:val="008F068A"/>
    <w:rsid w:val="008F0E27"/>
    <w:rsid w:val="008F3955"/>
    <w:rsid w:val="008F3A5D"/>
    <w:rsid w:val="008F4E1F"/>
    <w:rsid w:val="008F57AF"/>
    <w:rsid w:val="0090030D"/>
    <w:rsid w:val="009011A7"/>
    <w:rsid w:val="009015E7"/>
    <w:rsid w:val="009023C2"/>
    <w:rsid w:val="0090240B"/>
    <w:rsid w:val="0090433C"/>
    <w:rsid w:val="0090541A"/>
    <w:rsid w:val="00905D59"/>
    <w:rsid w:val="00914EC6"/>
    <w:rsid w:val="009158FB"/>
    <w:rsid w:val="00916A21"/>
    <w:rsid w:val="00916A59"/>
    <w:rsid w:val="00916F6E"/>
    <w:rsid w:val="00923DCD"/>
    <w:rsid w:val="00925F20"/>
    <w:rsid w:val="00930B6A"/>
    <w:rsid w:val="00933113"/>
    <w:rsid w:val="009346CD"/>
    <w:rsid w:val="00935308"/>
    <w:rsid w:val="00936715"/>
    <w:rsid w:val="00942508"/>
    <w:rsid w:val="00942B41"/>
    <w:rsid w:val="00943DB0"/>
    <w:rsid w:val="00951F5C"/>
    <w:rsid w:val="0095317F"/>
    <w:rsid w:val="00957233"/>
    <w:rsid w:val="0096036B"/>
    <w:rsid w:val="00961668"/>
    <w:rsid w:val="00963C59"/>
    <w:rsid w:val="00964D44"/>
    <w:rsid w:val="00966DBC"/>
    <w:rsid w:val="00972343"/>
    <w:rsid w:val="00976269"/>
    <w:rsid w:val="00985175"/>
    <w:rsid w:val="009872AF"/>
    <w:rsid w:val="00991C0A"/>
    <w:rsid w:val="00997365"/>
    <w:rsid w:val="009A0436"/>
    <w:rsid w:val="009A0E1D"/>
    <w:rsid w:val="009A6611"/>
    <w:rsid w:val="009B7D31"/>
    <w:rsid w:val="009C14FF"/>
    <w:rsid w:val="009C209E"/>
    <w:rsid w:val="009C253D"/>
    <w:rsid w:val="009C3D79"/>
    <w:rsid w:val="009C3DF0"/>
    <w:rsid w:val="009D31FA"/>
    <w:rsid w:val="009D492A"/>
    <w:rsid w:val="009D7111"/>
    <w:rsid w:val="009D74B1"/>
    <w:rsid w:val="009E3FB7"/>
    <w:rsid w:val="009E4C6C"/>
    <w:rsid w:val="009E50A2"/>
    <w:rsid w:val="009E6C9D"/>
    <w:rsid w:val="009F00F1"/>
    <w:rsid w:val="009F18FD"/>
    <w:rsid w:val="00A01259"/>
    <w:rsid w:val="00A03143"/>
    <w:rsid w:val="00A04D33"/>
    <w:rsid w:val="00A073E0"/>
    <w:rsid w:val="00A07B64"/>
    <w:rsid w:val="00A11F4D"/>
    <w:rsid w:val="00A13643"/>
    <w:rsid w:val="00A13E11"/>
    <w:rsid w:val="00A15C69"/>
    <w:rsid w:val="00A15EE9"/>
    <w:rsid w:val="00A2233F"/>
    <w:rsid w:val="00A22878"/>
    <w:rsid w:val="00A31B5C"/>
    <w:rsid w:val="00A334C8"/>
    <w:rsid w:val="00A3545A"/>
    <w:rsid w:val="00A35EA3"/>
    <w:rsid w:val="00A35FBF"/>
    <w:rsid w:val="00A36B79"/>
    <w:rsid w:val="00A379EA"/>
    <w:rsid w:val="00A424E6"/>
    <w:rsid w:val="00A42DB1"/>
    <w:rsid w:val="00A44077"/>
    <w:rsid w:val="00A44D07"/>
    <w:rsid w:val="00A4705A"/>
    <w:rsid w:val="00A50B79"/>
    <w:rsid w:val="00A52676"/>
    <w:rsid w:val="00A54325"/>
    <w:rsid w:val="00A545EE"/>
    <w:rsid w:val="00A57323"/>
    <w:rsid w:val="00A64095"/>
    <w:rsid w:val="00A65A05"/>
    <w:rsid w:val="00A66C1A"/>
    <w:rsid w:val="00A67F35"/>
    <w:rsid w:val="00A70673"/>
    <w:rsid w:val="00A70A67"/>
    <w:rsid w:val="00A71462"/>
    <w:rsid w:val="00A7310B"/>
    <w:rsid w:val="00A75F1A"/>
    <w:rsid w:val="00A803A6"/>
    <w:rsid w:val="00A813FA"/>
    <w:rsid w:val="00A8153A"/>
    <w:rsid w:val="00A838EB"/>
    <w:rsid w:val="00A83A08"/>
    <w:rsid w:val="00A84CD0"/>
    <w:rsid w:val="00A87131"/>
    <w:rsid w:val="00A87A0F"/>
    <w:rsid w:val="00A92194"/>
    <w:rsid w:val="00A93DF3"/>
    <w:rsid w:val="00AA0A1A"/>
    <w:rsid w:val="00AA16BF"/>
    <w:rsid w:val="00AA1CA2"/>
    <w:rsid w:val="00AA1CC7"/>
    <w:rsid w:val="00AA24B6"/>
    <w:rsid w:val="00AA3CBF"/>
    <w:rsid w:val="00AB016B"/>
    <w:rsid w:val="00AB0401"/>
    <w:rsid w:val="00AB1C0D"/>
    <w:rsid w:val="00AB41B2"/>
    <w:rsid w:val="00AB43FA"/>
    <w:rsid w:val="00AB5832"/>
    <w:rsid w:val="00AB72E7"/>
    <w:rsid w:val="00AC2DC2"/>
    <w:rsid w:val="00AC3418"/>
    <w:rsid w:val="00AC3D06"/>
    <w:rsid w:val="00AC415C"/>
    <w:rsid w:val="00AD4A0C"/>
    <w:rsid w:val="00AD4A9D"/>
    <w:rsid w:val="00AD6E96"/>
    <w:rsid w:val="00AE13D0"/>
    <w:rsid w:val="00AE17D4"/>
    <w:rsid w:val="00AE4F98"/>
    <w:rsid w:val="00AE7CA7"/>
    <w:rsid w:val="00AF0C10"/>
    <w:rsid w:val="00AF31ED"/>
    <w:rsid w:val="00AF36D4"/>
    <w:rsid w:val="00AF40F9"/>
    <w:rsid w:val="00AF4E29"/>
    <w:rsid w:val="00B00518"/>
    <w:rsid w:val="00B008C9"/>
    <w:rsid w:val="00B04304"/>
    <w:rsid w:val="00B06BB6"/>
    <w:rsid w:val="00B06E02"/>
    <w:rsid w:val="00B13C27"/>
    <w:rsid w:val="00B15CC5"/>
    <w:rsid w:val="00B2209A"/>
    <w:rsid w:val="00B22623"/>
    <w:rsid w:val="00B233AB"/>
    <w:rsid w:val="00B24942"/>
    <w:rsid w:val="00B25662"/>
    <w:rsid w:val="00B25838"/>
    <w:rsid w:val="00B27F50"/>
    <w:rsid w:val="00B30381"/>
    <w:rsid w:val="00B31846"/>
    <w:rsid w:val="00B34BF2"/>
    <w:rsid w:val="00B35476"/>
    <w:rsid w:val="00B36219"/>
    <w:rsid w:val="00B37B9B"/>
    <w:rsid w:val="00B4075C"/>
    <w:rsid w:val="00B41FE5"/>
    <w:rsid w:val="00B437DE"/>
    <w:rsid w:val="00B452CE"/>
    <w:rsid w:val="00B46846"/>
    <w:rsid w:val="00B472FC"/>
    <w:rsid w:val="00B47B45"/>
    <w:rsid w:val="00B50A2D"/>
    <w:rsid w:val="00B50F9B"/>
    <w:rsid w:val="00B518EF"/>
    <w:rsid w:val="00B52084"/>
    <w:rsid w:val="00B52298"/>
    <w:rsid w:val="00B5244F"/>
    <w:rsid w:val="00B548AF"/>
    <w:rsid w:val="00B5671A"/>
    <w:rsid w:val="00B60331"/>
    <w:rsid w:val="00B64C4B"/>
    <w:rsid w:val="00B6584C"/>
    <w:rsid w:val="00B72B6F"/>
    <w:rsid w:val="00B73247"/>
    <w:rsid w:val="00B763CA"/>
    <w:rsid w:val="00B76764"/>
    <w:rsid w:val="00B76CB0"/>
    <w:rsid w:val="00B83861"/>
    <w:rsid w:val="00B83882"/>
    <w:rsid w:val="00B83B67"/>
    <w:rsid w:val="00B83DEA"/>
    <w:rsid w:val="00B83E92"/>
    <w:rsid w:val="00B86BF6"/>
    <w:rsid w:val="00B86E68"/>
    <w:rsid w:val="00B90DB6"/>
    <w:rsid w:val="00B963F6"/>
    <w:rsid w:val="00B979E5"/>
    <w:rsid w:val="00B97E36"/>
    <w:rsid w:val="00BA1426"/>
    <w:rsid w:val="00BA19E0"/>
    <w:rsid w:val="00BA1A1E"/>
    <w:rsid w:val="00BA2CFA"/>
    <w:rsid w:val="00BA6155"/>
    <w:rsid w:val="00BA6731"/>
    <w:rsid w:val="00BA6B7B"/>
    <w:rsid w:val="00BA7419"/>
    <w:rsid w:val="00BB461F"/>
    <w:rsid w:val="00BB52C3"/>
    <w:rsid w:val="00BC3246"/>
    <w:rsid w:val="00BC5BDE"/>
    <w:rsid w:val="00BD296C"/>
    <w:rsid w:val="00BD3D9F"/>
    <w:rsid w:val="00BD5F13"/>
    <w:rsid w:val="00BE1C30"/>
    <w:rsid w:val="00BE2AB4"/>
    <w:rsid w:val="00BE2E84"/>
    <w:rsid w:val="00BE4652"/>
    <w:rsid w:val="00BE572A"/>
    <w:rsid w:val="00BE5876"/>
    <w:rsid w:val="00BE7D56"/>
    <w:rsid w:val="00BF0A6E"/>
    <w:rsid w:val="00BF0C22"/>
    <w:rsid w:val="00BF369D"/>
    <w:rsid w:val="00BF3A66"/>
    <w:rsid w:val="00BF69CF"/>
    <w:rsid w:val="00BF6CFD"/>
    <w:rsid w:val="00BF7211"/>
    <w:rsid w:val="00BF7C5E"/>
    <w:rsid w:val="00C00C0D"/>
    <w:rsid w:val="00C0182D"/>
    <w:rsid w:val="00C04D90"/>
    <w:rsid w:val="00C06CC8"/>
    <w:rsid w:val="00C10819"/>
    <w:rsid w:val="00C11147"/>
    <w:rsid w:val="00C13961"/>
    <w:rsid w:val="00C14492"/>
    <w:rsid w:val="00C17102"/>
    <w:rsid w:val="00C17A08"/>
    <w:rsid w:val="00C21A86"/>
    <w:rsid w:val="00C23370"/>
    <w:rsid w:val="00C31090"/>
    <w:rsid w:val="00C32175"/>
    <w:rsid w:val="00C327DD"/>
    <w:rsid w:val="00C36307"/>
    <w:rsid w:val="00C37960"/>
    <w:rsid w:val="00C434C4"/>
    <w:rsid w:val="00C44A39"/>
    <w:rsid w:val="00C46CAA"/>
    <w:rsid w:val="00C47DD6"/>
    <w:rsid w:val="00C511F4"/>
    <w:rsid w:val="00C53564"/>
    <w:rsid w:val="00C56595"/>
    <w:rsid w:val="00C60C91"/>
    <w:rsid w:val="00C60EFE"/>
    <w:rsid w:val="00C61494"/>
    <w:rsid w:val="00C617D1"/>
    <w:rsid w:val="00C6377C"/>
    <w:rsid w:val="00C651A0"/>
    <w:rsid w:val="00C65596"/>
    <w:rsid w:val="00C666ED"/>
    <w:rsid w:val="00C66D6B"/>
    <w:rsid w:val="00C702D4"/>
    <w:rsid w:val="00C70693"/>
    <w:rsid w:val="00C70B6B"/>
    <w:rsid w:val="00C75B91"/>
    <w:rsid w:val="00C77A83"/>
    <w:rsid w:val="00C826DB"/>
    <w:rsid w:val="00C83F8E"/>
    <w:rsid w:val="00C84493"/>
    <w:rsid w:val="00C85B6D"/>
    <w:rsid w:val="00C90D3A"/>
    <w:rsid w:val="00C919F8"/>
    <w:rsid w:val="00C9505A"/>
    <w:rsid w:val="00CA2CF1"/>
    <w:rsid w:val="00CA5F57"/>
    <w:rsid w:val="00CA610C"/>
    <w:rsid w:val="00CA6B8B"/>
    <w:rsid w:val="00CA7575"/>
    <w:rsid w:val="00CB513B"/>
    <w:rsid w:val="00CB67CA"/>
    <w:rsid w:val="00CC10E7"/>
    <w:rsid w:val="00CD5335"/>
    <w:rsid w:val="00CE00B1"/>
    <w:rsid w:val="00CE512C"/>
    <w:rsid w:val="00CE6681"/>
    <w:rsid w:val="00CE6699"/>
    <w:rsid w:val="00CE6BBD"/>
    <w:rsid w:val="00CE7E6F"/>
    <w:rsid w:val="00CF5B47"/>
    <w:rsid w:val="00D02ECE"/>
    <w:rsid w:val="00D04E79"/>
    <w:rsid w:val="00D07B3E"/>
    <w:rsid w:val="00D12C83"/>
    <w:rsid w:val="00D13368"/>
    <w:rsid w:val="00D21761"/>
    <w:rsid w:val="00D2500F"/>
    <w:rsid w:val="00D2736C"/>
    <w:rsid w:val="00D27872"/>
    <w:rsid w:val="00D30334"/>
    <w:rsid w:val="00D30C04"/>
    <w:rsid w:val="00D3161E"/>
    <w:rsid w:val="00D40EF5"/>
    <w:rsid w:val="00D43C0D"/>
    <w:rsid w:val="00D46273"/>
    <w:rsid w:val="00D465BC"/>
    <w:rsid w:val="00D53FED"/>
    <w:rsid w:val="00D54FD0"/>
    <w:rsid w:val="00D560FB"/>
    <w:rsid w:val="00D612AE"/>
    <w:rsid w:val="00D653DD"/>
    <w:rsid w:val="00D66605"/>
    <w:rsid w:val="00D720C2"/>
    <w:rsid w:val="00D73D12"/>
    <w:rsid w:val="00D74199"/>
    <w:rsid w:val="00D80AF1"/>
    <w:rsid w:val="00D8292F"/>
    <w:rsid w:val="00D86574"/>
    <w:rsid w:val="00D93975"/>
    <w:rsid w:val="00D9401A"/>
    <w:rsid w:val="00D948DA"/>
    <w:rsid w:val="00D968EA"/>
    <w:rsid w:val="00DA14C5"/>
    <w:rsid w:val="00DA15A3"/>
    <w:rsid w:val="00DA1C79"/>
    <w:rsid w:val="00DA3980"/>
    <w:rsid w:val="00DA3E69"/>
    <w:rsid w:val="00DA3E7A"/>
    <w:rsid w:val="00DA4177"/>
    <w:rsid w:val="00DA5C7A"/>
    <w:rsid w:val="00DA6FE2"/>
    <w:rsid w:val="00DA73B2"/>
    <w:rsid w:val="00DA7B79"/>
    <w:rsid w:val="00DB09F9"/>
    <w:rsid w:val="00DB19F7"/>
    <w:rsid w:val="00DB3BD2"/>
    <w:rsid w:val="00DB432B"/>
    <w:rsid w:val="00DB5AB8"/>
    <w:rsid w:val="00DB684E"/>
    <w:rsid w:val="00DB709F"/>
    <w:rsid w:val="00DB7CDA"/>
    <w:rsid w:val="00DC16D0"/>
    <w:rsid w:val="00DC4B95"/>
    <w:rsid w:val="00DC4E98"/>
    <w:rsid w:val="00DC5EC1"/>
    <w:rsid w:val="00DD45AB"/>
    <w:rsid w:val="00DD4DE2"/>
    <w:rsid w:val="00DD6282"/>
    <w:rsid w:val="00DE092D"/>
    <w:rsid w:val="00DE39E8"/>
    <w:rsid w:val="00DE54E9"/>
    <w:rsid w:val="00DE56A2"/>
    <w:rsid w:val="00DE6D74"/>
    <w:rsid w:val="00DF0352"/>
    <w:rsid w:val="00DF0595"/>
    <w:rsid w:val="00DF7556"/>
    <w:rsid w:val="00DF791A"/>
    <w:rsid w:val="00DF7D3B"/>
    <w:rsid w:val="00E00941"/>
    <w:rsid w:val="00E03CA7"/>
    <w:rsid w:val="00E04970"/>
    <w:rsid w:val="00E0671C"/>
    <w:rsid w:val="00E10C17"/>
    <w:rsid w:val="00E10D89"/>
    <w:rsid w:val="00E12C69"/>
    <w:rsid w:val="00E1321B"/>
    <w:rsid w:val="00E14872"/>
    <w:rsid w:val="00E173DE"/>
    <w:rsid w:val="00E177F8"/>
    <w:rsid w:val="00E23025"/>
    <w:rsid w:val="00E27344"/>
    <w:rsid w:val="00E30C6A"/>
    <w:rsid w:val="00E33CF6"/>
    <w:rsid w:val="00E368D5"/>
    <w:rsid w:val="00E3728E"/>
    <w:rsid w:val="00E3760A"/>
    <w:rsid w:val="00E37E96"/>
    <w:rsid w:val="00E438A7"/>
    <w:rsid w:val="00E43A4F"/>
    <w:rsid w:val="00E43C4E"/>
    <w:rsid w:val="00E46D55"/>
    <w:rsid w:val="00E50B09"/>
    <w:rsid w:val="00E51039"/>
    <w:rsid w:val="00E51498"/>
    <w:rsid w:val="00E52ACD"/>
    <w:rsid w:val="00E54100"/>
    <w:rsid w:val="00E56209"/>
    <w:rsid w:val="00E56DCC"/>
    <w:rsid w:val="00E57293"/>
    <w:rsid w:val="00E57745"/>
    <w:rsid w:val="00E604F9"/>
    <w:rsid w:val="00E634AC"/>
    <w:rsid w:val="00E64CE1"/>
    <w:rsid w:val="00E654D9"/>
    <w:rsid w:val="00E66332"/>
    <w:rsid w:val="00E7126F"/>
    <w:rsid w:val="00E71B8B"/>
    <w:rsid w:val="00E76C05"/>
    <w:rsid w:val="00E77C99"/>
    <w:rsid w:val="00E80672"/>
    <w:rsid w:val="00E81F6C"/>
    <w:rsid w:val="00E84A95"/>
    <w:rsid w:val="00E86300"/>
    <w:rsid w:val="00E87C72"/>
    <w:rsid w:val="00E904EC"/>
    <w:rsid w:val="00E9346C"/>
    <w:rsid w:val="00E9464A"/>
    <w:rsid w:val="00E9581A"/>
    <w:rsid w:val="00E9731D"/>
    <w:rsid w:val="00EA05F0"/>
    <w:rsid w:val="00EA136C"/>
    <w:rsid w:val="00EA46F5"/>
    <w:rsid w:val="00EA50F5"/>
    <w:rsid w:val="00EA59F5"/>
    <w:rsid w:val="00EA6CDA"/>
    <w:rsid w:val="00EB0D94"/>
    <w:rsid w:val="00EB0E68"/>
    <w:rsid w:val="00EB12DF"/>
    <w:rsid w:val="00EB20E8"/>
    <w:rsid w:val="00EB22C2"/>
    <w:rsid w:val="00EB310B"/>
    <w:rsid w:val="00EB42D7"/>
    <w:rsid w:val="00EB63F2"/>
    <w:rsid w:val="00EB76AE"/>
    <w:rsid w:val="00EC1CE1"/>
    <w:rsid w:val="00EC6516"/>
    <w:rsid w:val="00ED1707"/>
    <w:rsid w:val="00ED3B2B"/>
    <w:rsid w:val="00ED624A"/>
    <w:rsid w:val="00EE1457"/>
    <w:rsid w:val="00EE2C0C"/>
    <w:rsid w:val="00EE2CA4"/>
    <w:rsid w:val="00EE2FD4"/>
    <w:rsid w:val="00EE3FD6"/>
    <w:rsid w:val="00EE3FF4"/>
    <w:rsid w:val="00EE5F4B"/>
    <w:rsid w:val="00EE7DDD"/>
    <w:rsid w:val="00EF0C25"/>
    <w:rsid w:val="00EF0F07"/>
    <w:rsid w:val="00EF6723"/>
    <w:rsid w:val="00EF7918"/>
    <w:rsid w:val="00F013AC"/>
    <w:rsid w:val="00F0338E"/>
    <w:rsid w:val="00F04448"/>
    <w:rsid w:val="00F05640"/>
    <w:rsid w:val="00F1116D"/>
    <w:rsid w:val="00F17D1F"/>
    <w:rsid w:val="00F20870"/>
    <w:rsid w:val="00F27AC0"/>
    <w:rsid w:val="00F32011"/>
    <w:rsid w:val="00F333DD"/>
    <w:rsid w:val="00F4007C"/>
    <w:rsid w:val="00F42192"/>
    <w:rsid w:val="00F43BCB"/>
    <w:rsid w:val="00F5033D"/>
    <w:rsid w:val="00F52C05"/>
    <w:rsid w:val="00F5514B"/>
    <w:rsid w:val="00F5524C"/>
    <w:rsid w:val="00F61C93"/>
    <w:rsid w:val="00F636C3"/>
    <w:rsid w:val="00F6540E"/>
    <w:rsid w:val="00F657B6"/>
    <w:rsid w:val="00F6689D"/>
    <w:rsid w:val="00F70FBF"/>
    <w:rsid w:val="00F714F2"/>
    <w:rsid w:val="00F72E44"/>
    <w:rsid w:val="00F73924"/>
    <w:rsid w:val="00F73DA2"/>
    <w:rsid w:val="00F73FC7"/>
    <w:rsid w:val="00F75406"/>
    <w:rsid w:val="00F7614D"/>
    <w:rsid w:val="00F76878"/>
    <w:rsid w:val="00F76FE3"/>
    <w:rsid w:val="00F801AB"/>
    <w:rsid w:val="00F81F7E"/>
    <w:rsid w:val="00F85B60"/>
    <w:rsid w:val="00F9089A"/>
    <w:rsid w:val="00F92B72"/>
    <w:rsid w:val="00F96253"/>
    <w:rsid w:val="00F96A35"/>
    <w:rsid w:val="00FA0D23"/>
    <w:rsid w:val="00FB0E99"/>
    <w:rsid w:val="00FB4464"/>
    <w:rsid w:val="00FB4669"/>
    <w:rsid w:val="00FB4864"/>
    <w:rsid w:val="00FB533A"/>
    <w:rsid w:val="00FB7DF0"/>
    <w:rsid w:val="00FC1669"/>
    <w:rsid w:val="00FC2B2C"/>
    <w:rsid w:val="00FC38FD"/>
    <w:rsid w:val="00FC4328"/>
    <w:rsid w:val="00FC48BF"/>
    <w:rsid w:val="00FD243A"/>
    <w:rsid w:val="00FD2F61"/>
    <w:rsid w:val="00FD343E"/>
    <w:rsid w:val="00FD3BA0"/>
    <w:rsid w:val="00FD600F"/>
    <w:rsid w:val="00FE07B5"/>
    <w:rsid w:val="00FE1A49"/>
    <w:rsid w:val="00FE7D82"/>
    <w:rsid w:val="00FF30F6"/>
    <w:rsid w:val="00FF34C7"/>
    <w:rsid w:val="00FF587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07"/>
    <w:rPr>
      <w:sz w:val="24"/>
      <w:szCs w:val="24"/>
    </w:rPr>
  </w:style>
  <w:style w:type="paragraph" w:styleId="Heading1">
    <w:name w:val="heading 1"/>
    <w:basedOn w:val="Normal"/>
    <w:next w:val="Normal"/>
    <w:link w:val="Heading1Char"/>
    <w:uiPriority w:val="99"/>
    <w:qFormat/>
    <w:rsid w:val="00726317"/>
    <w:pPr>
      <w:keepNext/>
      <w:spacing w:before="240" w:after="60"/>
      <w:jc w:val="center"/>
      <w:outlineLvl w:val="0"/>
    </w:pPr>
    <w:rPr>
      <w:rFonts w:ascii="Cambria" w:hAnsi="Cambria"/>
      <w:b/>
      <w:kern w:val="32"/>
      <w:sz w:val="32"/>
      <w:szCs w:val="20"/>
      <w:lang w:val="en-US"/>
    </w:rPr>
  </w:style>
  <w:style w:type="paragraph" w:styleId="Heading2">
    <w:name w:val="heading 2"/>
    <w:basedOn w:val="Normal"/>
    <w:next w:val="Normal"/>
    <w:link w:val="Heading2Char"/>
    <w:uiPriority w:val="99"/>
    <w:qFormat/>
    <w:rsid w:val="00726317"/>
    <w:pPr>
      <w:keepNext/>
      <w:spacing w:before="240" w:after="60"/>
      <w:jc w:val="center"/>
      <w:outlineLvl w:val="1"/>
    </w:pPr>
    <w:rPr>
      <w:rFonts w:ascii="Cambria" w:hAnsi="Cambria"/>
      <w:b/>
      <w:i/>
      <w:sz w:val="28"/>
      <w:szCs w:val="20"/>
      <w:lang w:val="en-US"/>
    </w:rPr>
  </w:style>
  <w:style w:type="paragraph" w:styleId="Heading3">
    <w:name w:val="heading 3"/>
    <w:basedOn w:val="Normal"/>
    <w:next w:val="Normal"/>
    <w:link w:val="Heading3Char"/>
    <w:uiPriority w:val="99"/>
    <w:qFormat/>
    <w:rsid w:val="00726317"/>
    <w:pPr>
      <w:keepNext/>
      <w:spacing w:before="240" w:after="60"/>
      <w:jc w:val="center"/>
      <w:outlineLvl w:val="2"/>
    </w:pPr>
    <w:rPr>
      <w:rFonts w:ascii="Cambria" w:hAnsi="Cambria"/>
      <w:b/>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136C"/>
    <w:rPr>
      <w:rFonts w:ascii="Cambria" w:hAnsi="Cambria"/>
      <w:b/>
      <w:kern w:val="32"/>
      <w:sz w:val="32"/>
      <w:lang w:val="en-US"/>
    </w:rPr>
  </w:style>
  <w:style w:type="character" w:customStyle="1" w:styleId="Heading2Char">
    <w:name w:val="Heading 2 Char"/>
    <w:link w:val="Heading2"/>
    <w:uiPriority w:val="99"/>
    <w:semiHidden/>
    <w:locked/>
    <w:rsid w:val="00EA136C"/>
    <w:rPr>
      <w:rFonts w:ascii="Cambria" w:hAnsi="Cambria"/>
      <w:b/>
      <w:i/>
      <w:sz w:val="28"/>
      <w:lang w:val="en-US"/>
    </w:rPr>
  </w:style>
  <w:style w:type="character" w:customStyle="1" w:styleId="Heading3Char">
    <w:name w:val="Heading 3 Char"/>
    <w:link w:val="Heading3"/>
    <w:uiPriority w:val="99"/>
    <w:semiHidden/>
    <w:locked/>
    <w:rsid w:val="00EA136C"/>
    <w:rPr>
      <w:rFonts w:ascii="Cambria" w:hAnsi="Cambria"/>
      <w:b/>
      <w:sz w:val="26"/>
      <w:lang w:val="en-US"/>
    </w:rPr>
  </w:style>
  <w:style w:type="paragraph" w:styleId="Footer">
    <w:name w:val="footer"/>
    <w:basedOn w:val="Normal"/>
    <w:link w:val="FooterChar"/>
    <w:uiPriority w:val="99"/>
    <w:rsid w:val="00726317"/>
    <w:pPr>
      <w:tabs>
        <w:tab w:val="center" w:pos="4153"/>
        <w:tab w:val="right" w:pos="8306"/>
      </w:tabs>
      <w:spacing w:before="80"/>
      <w:ind w:firstLine="363"/>
      <w:jc w:val="both"/>
    </w:pPr>
    <w:rPr>
      <w:szCs w:val="20"/>
      <w:lang w:val="en-US"/>
    </w:rPr>
  </w:style>
  <w:style w:type="character" w:customStyle="1" w:styleId="FooterChar">
    <w:name w:val="Footer Char"/>
    <w:link w:val="Footer"/>
    <w:uiPriority w:val="99"/>
    <w:semiHidden/>
    <w:locked/>
    <w:rsid w:val="00EA136C"/>
    <w:rPr>
      <w:sz w:val="24"/>
      <w:lang w:val="en-US"/>
    </w:rPr>
  </w:style>
  <w:style w:type="paragraph" w:customStyle="1" w:styleId="T-109curz">
    <w:name w:val="T-10/9 curz"/>
    <w:uiPriority w:val="99"/>
    <w:rsid w:val="00726317"/>
    <w:pPr>
      <w:widowControl w:val="0"/>
      <w:autoSpaceDE w:val="0"/>
      <w:autoSpaceDN w:val="0"/>
      <w:adjustRightInd w:val="0"/>
      <w:spacing w:before="85" w:after="43"/>
      <w:jc w:val="center"/>
    </w:pPr>
    <w:rPr>
      <w:rFonts w:ascii="Times-NewRoman" w:hAnsi="Times-NewRoman"/>
      <w:i/>
      <w:iCs/>
      <w:sz w:val="21"/>
      <w:szCs w:val="21"/>
    </w:rPr>
  </w:style>
  <w:style w:type="paragraph" w:customStyle="1" w:styleId="T-98-2">
    <w:name w:val="T-9/8-2"/>
    <w:basedOn w:val="Normal"/>
    <w:link w:val="T-98-2Char"/>
    <w:uiPriority w:val="99"/>
    <w:rsid w:val="00726317"/>
    <w:pPr>
      <w:widowControl w:val="0"/>
      <w:tabs>
        <w:tab w:val="left" w:pos="2153"/>
      </w:tabs>
      <w:autoSpaceDE w:val="0"/>
      <w:autoSpaceDN w:val="0"/>
      <w:adjustRightInd w:val="0"/>
      <w:spacing w:after="43"/>
      <w:ind w:firstLine="342"/>
      <w:jc w:val="both"/>
    </w:pPr>
    <w:rPr>
      <w:rFonts w:ascii="Times-NewRoman" w:hAnsi="Times-NewRoman"/>
      <w:sz w:val="19"/>
      <w:szCs w:val="20"/>
    </w:rPr>
  </w:style>
  <w:style w:type="paragraph" w:customStyle="1" w:styleId="T-119sred">
    <w:name w:val="T-11/9 sred"/>
    <w:next w:val="T-98-2"/>
    <w:uiPriority w:val="99"/>
    <w:rsid w:val="00726317"/>
    <w:pPr>
      <w:widowControl w:val="0"/>
      <w:autoSpaceDE w:val="0"/>
      <w:autoSpaceDN w:val="0"/>
      <w:adjustRightInd w:val="0"/>
      <w:spacing w:before="128" w:after="43"/>
      <w:jc w:val="center"/>
    </w:pPr>
    <w:rPr>
      <w:rFonts w:ascii="Times-NewRoman" w:hAnsi="Times-NewRoman"/>
      <w:sz w:val="23"/>
      <w:szCs w:val="23"/>
    </w:rPr>
  </w:style>
  <w:style w:type="paragraph" w:customStyle="1" w:styleId="Clanak">
    <w:name w:val="Clanak"/>
    <w:next w:val="T-98-2"/>
    <w:uiPriority w:val="99"/>
    <w:rsid w:val="00726317"/>
    <w:pPr>
      <w:widowControl w:val="0"/>
      <w:autoSpaceDE w:val="0"/>
      <w:autoSpaceDN w:val="0"/>
      <w:adjustRightInd w:val="0"/>
      <w:spacing w:before="86" w:after="43"/>
      <w:jc w:val="center"/>
    </w:pPr>
    <w:rPr>
      <w:rFonts w:ascii="Times-NewRoman" w:hAnsi="Times-NewRoman"/>
      <w:sz w:val="19"/>
      <w:szCs w:val="19"/>
    </w:rPr>
  </w:style>
  <w:style w:type="paragraph" w:customStyle="1" w:styleId="brojdesno2">
    <w:name w:val="brojdesno2"/>
    <w:next w:val="T-98-2"/>
    <w:uiPriority w:val="99"/>
    <w:rsid w:val="00726317"/>
    <w:pPr>
      <w:widowControl w:val="0"/>
      <w:autoSpaceDE w:val="0"/>
      <w:autoSpaceDN w:val="0"/>
      <w:adjustRightInd w:val="0"/>
      <w:spacing w:after="43"/>
      <w:jc w:val="right"/>
    </w:pPr>
    <w:rPr>
      <w:rFonts w:ascii="Times-NewRoman" w:hAnsi="Times-NewRoman"/>
      <w:b/>
      <w:bCs/>
      <w:sz w:val="22"/>
      <w:szCs w:val="22"/>
    </w:rPr>
  </w:style>
  <w:style w:type="paragraph" w:customStyle="1" w:styleId="Potpisnik">
    <w:name w:val="Potpisnik"/>
    <w:basedOn w:val="Normal"/>
    <w:next w:val="Normal"/>
    <w:uiPriority w:val="99"/>
    <w:rsid w:val="00726317"/>
    <w:pPr>
      <w:jc w:val="center"/>
    </w:pPr>
    <w:rPr>
      <w:lang w:val="en-GB" w:eastAsia="en-US"/>
    </w:rPr>
  </w:style>
  <w:style w:type="paragraph" w:customStyle="1" w:styleId="Bullet3">
    <w:name w:val="Bullet3"/>
    <w:basedOn w:val="Normal"/>
    <w:uiPriority w:val="99"/>
    <w:rsid w:val="00726317"/>
    <w:pPr>
      <w:numPr>
        <w:numId w:val="1"/>
      </w:numPr>
      <w:spacing w:before="60"/>
      <w:jc w:val="both"/>
    </w:pPr>
    <w:rPr>
      <w:spacing w:val="-6"/>
      <w:sz w:val="20"/>
    </w:rPr>
  </w:style>
  <w:style w:type="character" w:styleId="Hyperlink">
    <w:name w:val="Hyperlink"/>
    <w:uiPriority w:val="99"/>
    <w:rsid w:val="00726317"/>
    <w:rPr>
      <w:rFonts w:cs="Times New Roman"/>
      <w:color w:val="0000FF"/>
      <w:u w:val="single"/>
    </w:rPr>
  </w:style>
  <w:style w:type="character" w:styleId="CommentReference">
    <w:name w:val="annotation reference"/>
    <w:uiPriority w:val="99"/>
    <w:semiHidden/>
    <w:rsid w:val="00FB4864"/>
    <w:rPr>
      <w:rFonts w:cs="Times New Roman"/>
      <w:sz w:val="16"/>
    </w:rPr>
  </w:style>
  <w:style w:type="paragraph" w:styleId="CommentText">
    <w:name w:val="annotation text"/>
    <w:basedOn w:val="Normal"/>
    <w:link w:val="CommentTextChar"/>
    <w:uiPriority w:val="99"/>
    <w:semiHidden/>
    <w:rsid w:val="00FB4864"/>
    <w:rPr>
      <w:sz w:val="20"/>
      <w:szCs w:val="20"/>
      <w:lang w:val="en-US"/>
    </w:rPr>
  </w:style>
  <w:style w:type="character" w:customStyle="1" w:styleId="CommentTextChar">
    <w:name w:val="Comment Text Char"/>
    <w:link w:val="CommentText"/>
    <w:uiPriority w:val="99"/>
    <w:semiHidden/>
    <w:locked/>
    <w:rsid w:val="00EA136C"/>
    <w:rPr>
      <w:lang w:val="en-US"/>
    </w:rPr>
  </w:style>
  <w:style w:type="paragraph" w:styleId="CommentSubject">
    <w:name w:val="annotation subject"/>
    <w:basedOn w:val="CommentText"/>
    <w:next w:val="CommentText"/>
    <w:link w:val="CommentSubjectChar"/>
    <w:uiPriority w:val="99"/>
    <w:semiHidden/>
    <w:rsid w:val="00FB4864"/>
    <w:rPr>
      <w:b/>
    </w:rPr>
  </w:style>
  <w:style w:type="character" w:customStyle="1" w:styleId="CommentSubjectChar">
    <w:name w:val="Comment Subject Char"/>
    <w:link w:val="CommentSubject"/>
    <w:uiPriority w:val="99"/>
    <w:semiHidden/>
    <w:locked/>
    <w:rsid w:val="00EA136C"/>
    <w:rPr>
      <w:b/>
      <w:lang w:val="en-US"/>
    </w:rPr>
  </w:style>
  <w:style w:type="paragraph" w:styleId="BalloonText">
    <w:name w:val="Balloon Text"/>
    <w:basedOn w:val="Normal"/>
    <w:link w:val="BalloonTextChar1"/>
    <w:uiPriority w:val="99"/>
    <w:semiHidden/>
    <w:rsid w:val="00FB4864"/>
    <w:rPr>
      <w:sz w:val="2"/>
      <w:szCs w:val="20"/>
      <w:lang w:val="en-US"/>
    </w:rPr>
  </w:style>
  <w:style w:type="character" w:customStyle="1" w:styleId="BalloonTextChar">
    <w:name w:val="Balloon Text Char"/>
    <w:uiPriority w:val="99"/>
    <w:locked/>
    <w:rsid w:val="00923DCD"/>
    <w:rPr>
      <w:rFonts w:ascii="Tahoma" w:hAnsi="Tahoma"/>
      <w:sz w:val="16"/>
      <w:lang w:eastAsia="hr-HR"/>
    </w:rPr>
  </w:style>
  <w:style w:type="character" w:customStyle="1" w:styleId="BalloonTextChar1">
    <w:name w:val="Balloon Text Char1"/>
    <w:link w:val="BalloonText"/>
    <w:uiPriority w:val="99"/>
    <w:semiHidden/>
    <w:locked/>
    <w:rsid w:val="00EA136C"/>
    <w:rPr>
      <w:sz w:val="2"/>
      <w:lang w:val="en-US"/>
    </w:rPr>
  </w:style>
  <w:style w:type="paragraph" w:styleId="NormalWeb">
    <w:name w:val="Normal (Web)"/>
    <w:basedOn w:val="Normal"/>
    <w:link w:val="NormalWebChar"/>
    <w:uiPriority w:val="99"/>
    <w:rsid w:val="00FB4864"/>
    <w:pPr>
      <w:spacing w:before="100" w:beforeAutospacing="1" w:after="100" w:afterAutospacing="1"/>
    </w:pPr>
    <w:rPr>
      <w:szCs w:val="20"/>
    </w:rPr>
  </w:style>
  <w:style w:type="paragraph" w:styleId="BodyText3">
    <w:name w:val="Body Text 3"/>
    <w:basedOn w:val="Normal"/>
    <w:link w:val="BodyText3Char"/>
    <w:uiPriority w:val="99"/>
    <w:rsid w:val="00A15C69"/>
    <w:pPr>
      <w:spacing w:line="360" w:lineRule="auto"/>
      <w:jc w:val="both"/>
    </w:pPr>
    <w:rPr>
      <w:sz w:val="16"/>
      <w:szCs w:val="20"/>
      <w:lang w:val="en-US"/>
    </w:rPr>
  </w:style>
  <w:style w:type="character" w:customStyle="1" w:styleId="BodyText3Char">
    <w:name w:val="Body Text 3 Char"/>
    <w:link w:val="BodyText3"/>
    <w:uiPriority w:val="99"/>
    <w:semiHidden/>
    <w:locked/>
    <w:rsid w:val="00EA136C"/>
    <w:rPr>
      <w:sz w:val="16"/>
      <w:lang w:val="en-US"/>
    </w:rPr>
  </w:style>
  <w:style w:type="character" w:customStyle="1" w:styleId="T-98-2Char">
    <w:name w:val="T-9/8-2 Char"/>
    <w:link w:val="T-98-2"/>
    <w:uiPriority w:val="99"/>
    <w:locked/>
    <w:rsid w:val="00F5514B"/>
    <w:rPr>
      <w:rFonts w:ascii="Times-NewRoman" w:hAnsi="Times-NewRoman"/>
      <w:sz w:val="19"/>
      <w:lang w:val="hr-HR" w:eastAsia="hr-HR"/>
    </w:rPr>
  </w:style>
  <w:style w:type="paragraph" w:styleId="DocumentMap">
    <w:name w:val="Document Map"/>
    <w:basedOn w:val="Normal"/>
    <w:link w:val="DocumentMapChar"/>
    <w:uiPriority w:val="99"/>
    <w:semiHidden/>
    <w:rsid w:val="00EE2C0C"/>
    <w:pPr>
      <w:shd w:val="clear" w:color="auto" w:fill="000080"/>
    </w:pPr>
    <w:rPr>
      <w:sz w:val="2"/>
    </w:rPr>
  </w:style>
  <w:style w:type="character" w:customStyle="1" w:styleId="DocumentMapChar">
    <w:name w:val="Document Map Char"/>
    <w:link w:val="DocumentMap"/>
    <w:uiPriority w:val="99"/>
    <w:semiHidden/>
    <w:locked/>
    <w:rsid w:val="00C617D1"/>
    <w:rPr>
      <w:sz w:val="2"/>
    </w:rPr>
  </w:style>
  <w:style w:type="paragraph" w:customStyle="1" w:styleId="t-9-8-bez-uvl">
    <w:name w:val="t-9-8-bez-uvl"/>
    <w:basedOn w:val="Normal"/>
    <w:uiPriority w:val="99"/>
    <w:semiHidden/>
    <w:rsid w:val="00E50B09"/>
    <w:pPr>
      <w:spacing w:before="100" w:beforeAutospacing="1" w:after="100" w:afterAutospacing="1"/>
    </w:pPr>
  </w:style>
  <w:style w:type="character" w:customStyle="1" w:styleId="t-9-8-2-char">
    <w:name w:val="t-9-8-2-char"/>
    <w:uiPriority w:val="99"/>
    <w:rsid w:val="00E50B09"/>
  </w:style>
  <w:style w:type="character" w:customStyle="1" w:styleId="NormalWebChar">
    <w:name w:val="Normal (Web) Char"/>
    <w:link w:val="NormalWeb"/>
    <w:uiPriority w:val="99"/>
    <w:locked/>
    <w:rsid w:val="00605719"/>
    <w:rPr>
      <w:sz w:val="24"/>
      <w:lang w:val="hr-HR" w:eastAsia="hr-HR"/>
    </w:rPr>
  </w:style>
  <w:style w:type="paragraph" w:customStyle="1" w:styleId="Revizija1">
    <w:name w:val="Revizija1"/>
    <w:hidden/>
    <w:uiPriority w:val="99"/>
    <w:semiHidden/>
    <w:rsid w:val="0046479E"/>
    <w:rPr>
      <w:sz w:val="24"/>
      <w:szCs w:val="24"/>
    </w:rPr>
  </w:style>
  <w:style w:type="paragraph" w:customStyle="1" w:styleId="t-9-8">
    <w:name w:val="t-9-8"/>
    <w:basedOn w:val="Normal"/>
    <w:uiPriority w:val="99"/>
    <w:rsid w:val="00587DB3"/>
    <w:pPr>
      <w:spacing w:before="100" w:beforeAutospacing="1" w:after="100" w:afterAutospacing="1"/>
    </w:pPr>
  </w:style>
  <w:style w:type="paragraph" w:styleId="FootnoteText">
    <w:name w:val="footnote text"/>
    <w:aliases w:val="Fußnote,Footnote Text Char Char Char,Footnote Text Char Char"/>
    <w:basedOn w:val="Normal"/>
    <w:link w:val="FootnoteTextChar"/>
    <w:uiPriority w:val="99"/>
    <w:rsid w:val="009E6C9D"/>
    <w:rPr>
      <w:sz w:val="20"/>
      <w:szCs w:val="20"/>
      <w:lang w:val="en-US" w:eastAsia="en-US"/>
    </w:rPr>
  </w:style>
  <w:style w:type="character" w:customStyle="1" w:styleId="FootnoteTextChar">
    <w:name w:val="Footnote Text Char"/>
    <w:aliases w:val="Fußnote Char,Footnote Text Char Char Char Char,Footnote Text Char Char Char1"/>
    <w:link w:val="FootnoteText"/>
    <w:uiPriority w:val="99"/>
    <w:locked/>
    <w:rsid w:val="009E6C9D"/>
    <w:rPr>
      <w:lang w:val="en-US" w:eastAsia="en-US"/>
    </w:rPr>
  </w:style>
  <w:style w:type="character" w:styleId="FootnoteReference">
    <w:name w:val="footnote reference"/>
    <w:aliases w:val="BVI fnr"/>
    <w:uiPriority w:val="99"/>
    <w:rsid w:val="009E6C9D"/>
    <w:rPr>
      <w:rFonts w:cs="Times New Roman"/>
      <w:vertAlign w:val="superscript"/>
    </w:rPr>
  </w:style>
  <w:style w:type="character" w:styleId="PageNumber">
    <w:name w:val="page number"/>
    <w:uiPriority w:val="99"/>
    <w:rsid w:val="009E6C9D"/>
    <w:rPr>
      <w:rFonts w:cs="Times New Roman"/>
    </w:rPr>
  </w:style>
  <w:style w:type="paragraph" w:styleId="ListParagraph">
    <w:name w:val="List Paragraph"/>
    <w:basedOn w:val="Normal"/>
    <w:uiPriority w:val="99"/>
    <w:qFormat/>
    <w:rsid w:val="00D30C04"/>
    <w:pPr>
      <w:ind w:left="720"/>
      <w:contextualSpacing/>
    </w:pPr>
  </w:style>
  <w:style w:type="paragraph" w:styleId="Title">
    <w:name w:val="Title"/>
    <w:basedOn w:val="Normal"/>
    <w:next w:val="Normal"/>
    <w:link w:val="TitleChar"/>
    <w:uiPriority w:val="99"/>
    <w:qFormat/>
    <w:locked/>
    <w:rsid w:val="00B76764"/>
    <w:pPr>
      <w:spacing w:before="240" w:after="60"/>
      <w:jc w:val="center"/>
      <w:outlineLvl w:val="0"/>
    </w:pPr>
    <w:rPr>
      <w:rFonts w:ascii="Cambria" w:hAnsi="Cambria"/>
      <w:b/>
      <w:bCs/>
      <w:kern w:val="28"/>
      <w:sz w:val="32"/>
      <w:szCs w:val="32"/>
    </w:rPr>
  </w:style>
  <w:style w:type="character" w:customStyle="1" w:styleId="TitleChar">
    <w:name w:val="Title Char"/>
    <w:link w:val="Title"/>
    <w:uiPriority w:val="99"/>
    <w:locked/>
    <w:rsid w:val="00B76764"/>
    <w:rPr>
      <w:rFonts w:ascii="Cambria"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807"/>
    <w:rPr>
      <w:sz w:val="24"/>
      <w:szCs w:val="24"/>
    </w:rPr>
  </w:style>
  <w:style w:type="paragraph" w:styleId="Naslov1">
    <w:name w:val="heading 1"/>
    <w:basedOn w:val="Normal"/>
    <w:next w:val="Normal"/>
    <w:link w:val="Naslov1Char"/>
    <w:uiPriority w:val="99"/>
    <w:qFormat/>
    <w:rsid w:val="00726317"/>
    <w:pPr>
      <w:keepNext/>
      <w:spacing w:before="240" w:after="60"/>
      <w:jc w:val="center"/>
      <w:outlineLvl w:val="0"/>
    </w:pPr>
    <w:rPr>
      <w:rFonts w:ascii="Cambria" w:hAnsi="Cambria"/>
      <w:b/>
      <w:kern w:val="32"/>
      <w:sz w:val="32"/>
      <w:szCs w:val="20"/>
      <w:lang w:val="en-US"/>
    </w:rPr>
  </w:style>
  <w:style w:type="paragraph" w:styleId="Naslov2">
    <w:name w:val="heading 2"/>
    <w:basedOn w:val="Normal"/>
    <w:next w:val="Normal"/>
    <w:link w:val="Naslov2Char"/>
    <w:uiPriority w:val="99"/>
    <w:qFormat/>
    <w:rsid w:val="00726317"/>
    <w:pPr>
      <w:keepNext/>
      <w:spacing w:before="240" w:after="60"/>
      <w:jc w:val="center"/>
      <w:outlineLvl w:val="1"/>
    </w:pPr>
    <w:rPr>
      <w:rFonts w:ascii="Cambria" w:hAnsi="Cambria"/>
      <w:b/>
      <w:i/>
      <w:sz w:val="28"/>
      <w:szCs w:val="20"/>
      <w:lang w:val="en-US"/>
    </w:rPr>
  </w:style>
  <w:style w:type="paragraph" w:styleId="Naslov3">
    <w:name w:val="heading 3"/>
    <w:basedOn w:val="Normal"/>
    <w:next w:val="Normal"/>
    <w:link w:val="Naslov3Char"/>
    <w:uiPriority w:val="99"/>
    <w:qFormat/>
    <w:rsid w:val="00726317"/>
    <w:pPr>
      <w:keepNext/>
      <w:spacing w:before="240" w:after="60"/>
      <w:jc w:val="center"/>
      <w:outlineLvl w:val="2"/>
    </w:pPr>
    <w:rPr>
      <w:rFonts w:ascii="Cambria" w:hAnsi="Cambria"/>
      <w:b/>
      <w:sz w:val="26"/>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locked/>
    <w:rsid w:val="00EA136C"/>
    <w:rPr>
      <w:rFonts w:ascii="Cambria" w:hAnsi="Cambria"/>
      <w:b/>
      <w:kern w:val="32"/>
      <w:sz w:val="32"/>
      <w:lang w:val="en-US"/>
    </w:rPr>
  </w:style>
  <w:style w:type="character" w:customStyle="1" w:styleId="Naslov2Char">
    <w:name w:val="Naslov 2 Char"/>
    <w:link w:val="Naslov2"/>
    <w:uiPriority w:val="99"/>
    <w:semiHidden/>
    <w:locked/>
    <w:rsid w:val="00EA136C"/>
    <w:rPr>
      <w:rFonts w:ascii="Cambria" w:hAnsi="Cambria"/>
      <w:b/>
      <w:i/>
      <w:sz w:val="28"/>
      <w:lang w:val="en-US"/>
    </w:rPr>
  </w:style>
  <w:style w:type="character" w:customStyle="1" w:styleId="Naslov3Char">
    <w:name w:val="Naslov 3 Char"/>
    <w:link w:val="Naslov3"/>
    <w:uiPriority w:val="99"/>
    <w:semiHidden/>
    <w:locked/>
    <w:rsid w:val="00EA136C"/>
    <w:rPr>
      <w:rFonts w:ascii="Cambria" w:hAnsi="Cambria"/>
      <w:b/>
      <w:sz w:val="26"/>
      <w:lang w:val="en-US"/>
    </w:rPr>
  </w:style>
  <w:style w:type="paragraph" w:styleId="Podnoje">
    <w:name w:val="footer"/>
    <w:basedOn w:val="Normal"/>
    <w:link w:val="PodnojeChar"/>
    <w:uiPriority w:val="99"/>
    <w:rsid w:val="00726317"/>
    <w:pPr>
      <w:tabs>
        <w:tab w:val="center" w:pos="4153"/>
        <w:tab w:val="right" w:pos="8306"/>
      </w:tabs>
      <w:spacing w:before="80"/>
      <w:ind w:firstLine="363"/>
      <w:jc w:val="both"/>
    </w:pPr>
    <w:rPr>
      <w:szCs w:val="20"/>
      <w:lang w:val="en-US"/>
    </w:rPr>
  </w:style>
  <w:style w:type="character" w:customStyle="1" w:styleId="PodnojeChar">
    <w:name w:val="Podnožje Char"/>
    <w:link w:val="Podnoje"/>
    <w:uiPriority w:val="99"/>
    <w:semiHidden/>
    <w:locked/>
    <w:rsid w:val="00EA136C"/>
    <w:rPr>
      <w:sz w:val="24"/>
      <w:lang w:val="en-US"/>
    </w:rPr>
  </w:style>
  <w:style w:type="paragraph" w:customStyle="1" w:styleId="T-109curz">
    <w:name w:val="T-10/9 curz"/>
    <w:uiPriority w:val="99"/>
    <w:rsid w:val="00726317"/>
    <w:pPr>
      <w:widowControl w:val="0"/>
      <w:autoSpaceDE w:val="0"/>
      <w:autoSpaceDN w:val="0"/>
      <w:adjustRightInd w:val="0"/>
      <w:spacing w:before="85" w:after="43"/>
      <w:jc w:val="center"/>
    </w:pPr>
    <w:rPr>
      <w:rFonts w:ascii="Times-NewRoman" w:hAnsi="Times-NewRoman"/>
      <w:i/>
      <w:iCs/>
      <w:sz w:val="21"/>
      <w:szCs w:val="21"/>
    </w:rPr>
  </w:style>
  <w:style w:type="paragraph" w:customStyle="1" w:styleId="T-98-2">
    <w:name w:val="T-9/8-2"/>
    <w:basedOn w:val="Normal"/>
    <w:link w:val="T-98-2Char"/>
    <w:uiPriority w:val="99"/>
    <w:rsid w:val="00726317"/>
    <w:pPr>
      <w:widowControl w:val="0"/>
      <w:tabs>
        <w:tab w:val="left" w:pos="2153"/>
      </w:tabs>
      <w:autoSpaceDE w:val="0"/>
      <w:autoSpaceDN w:val="0"/>
      <w:adjustRightInd w:val="0"/>
      <w:spacing w:after="43"/>
      <w:ind w:firstLine="342"/>
      <w:jc w:val="both"/>
    </w:pPr>
    <w:rPr>
      <w:rFonts w:ascii="Times-NewRoman" w:hAnsi="Times-NewRoman"/>
      <w:sz w:val="19"/>
      <w:szCs w:val="20"/>
    </w:rPr>
  </w:style>
  <w:style w:type="paragraph" w:customStyle="1" w:styleId="T-119sred">
    <w:name w:val="T-11/9 sred"/>
    <w:next w:val="T-98-2"/>
    <w:uiPriority w:val="99"/>
    <w:rsid w:val="00726317"/>
    <w:pPr>
      <w:widowControl w:val="0"/>
      <w:autoSpaceDE w:val="0"/>
      <w:autoSpaceDN w:val="0"/>
      <w:adjustRightInd w:val="0"/>
      <w:spacing w:before="128" w:after="43"/>
      <w:jc w:val="center"/>
    </w:pPr>
    <w:rPr>
      <w:rFonts w:ascii="Times-NewRoman" w:hAnsi="Times-NewRoman"/>
      <w:sz w:val="23"/>
      <w:szCs w:val="23"/>
    </w:rPr>
  </w:style>
  <w:style w:type="paragraph" w:customStyle="1" w:styleId="Clanak">
    <w:name w:val="Clanak"/>
    <w:next w:val="T-98-2"/>
    <w:uiPriority w:val="99"/>
    <w:rsid w:val="00726317"/>
    <w:pPr>
      <w:widowControl w:val="0"/>
      <w:autoSpaceDE w:val="0"/>
      <w:autoSpaceDN w:val="0"/>
      <w:adjustRightInd w:val="0"/>
      <w:spacing w:before="86" w:after="43"/>
      <w:jc w:val="center"/>
    </w:pPr>
    <w:rPr>
      <w:rFonts w:ascii="Times-NewRoman" w:hAnsi="Times-NewRoman"/>
      <w:sz w:val="19"/>
      <w:szCs w:val="19"/>
    </w:rPr>
  </w:style>
  <w:style w:type="paragraph" w:customStyle="1" w:styleId="brojdesno2">
    <w:name w:val="brojdesno2"/>
    <w:next w:val="T-98-2"/>
    <w:uiPriority w:val="99"/>
    <w:rsid w:val="00726317"/>
    <w:pPr>
      <w:widowControl w:val="0"/>
      <w:autoSpaceDE w:val="0"/>
      <w:autoSpaceDN w:val="0"/>
      <w:adjustRightInd w:val="0"/>
      <w:spacing w:after="43"/>
      <w:jc w:val="right"/>
    </w:pPr>
    <w:rPr>
      <w:rFonts w:ascii="Times-NewRoman" w:hAnsi="Times-NewRoman"/>
      <w:b/>
      <w:bCs/>
      <w:sz w:val="22"/>
      <w:szCs w:val="22"/>
    </w:rPr>
  </w:style>
  <w:style w:type="paragraph" w:customStyle="1" w:styleId="Potpisnik">
    <w:name w:val="Potpisnik"/>
    <w:basedOn w:val="Normal"/>
    <w:next w:val="Normal"/>
    <w:uiPriority w:val="99"/>
    <w:rsid w:val="00726317"/>
    <w:pPr>
      <w:jc w:val="center"/>
    </w:pPr>
    <w:rPr>
      <w:lang w:val="en-GB" w:eastAsia="en-US"/>
    </w:rPr>
  </w:style>
  <w:style w:type="paragraph" w:customStyle="1" w:styleId="Bullet3">
    <w:name w:val="Bullet3"/>
    <w:basedOn w:val="Normal"/>
    <w:uiPriority w:val="99"/>
    <w:rsid w:val="00726317"/>
    <w:pPr>
      <w:numPr>
        <w:numId w:val="1"/>
      </w:numPr>
      <w:spacing w:before="60"/>
      <w:jc w:val="both"/>
    </w:pPr>
    <w:rPr>
      <w:spacing w:val="-6"/>
      <w:sz w:val="20"/>
    </w:rPr>
  </w:style>
  <w:style w:type="character" w:styleId="Hiperveza">
    <w:name w:val="Hyperlink"/>
    <w:uiPriority w:val="99"/>
    <w:rsid w:val="00726317"/>
    <w:rPr>
      <w:rFonts w:cs="Times New Roman"/>
      <w:color w:val="0000FF"/>
      <w:u w:val="single"/>
    </w:rPr>
  </w:style>
  <w:style w:type="character" w:styleId="Referencakomentara">
    <w:name w:val="annotation reference"/>
    <w:uiPriority w:val="99"/>
    <w:semiHidden/>
    <w:rsid w:val="00FB4864"/>
    <w:rPr>
      <w:rFonts w:cs="Times New Roman"/>
      <w:sz w:val="16"/>
    </w:rPr>
  </w:style>
  <w:style w:type="paragraph" w:styleId="Tekstkomentara">
    <w:name w:val="annotation text"/>
    <w:basedOn w:val="Normal"/>
    <w:link w:val="TekstkomentaraChar"/>
    <w:uiPriority w:val="99"/>
    <w:semiHidden/>
    <w:rsid w:val="00FB4864"/>
    <w:rPr>
      <w:sz w:val="20"/>
      <w:szCs w:val="20"/>
      <w:lang w:val="en-US"/>
    </w:rPr>
  </w:style>
  <w:style w:type="character" w:customStyle="1" w:styleId="TekstkomentaraChar">
    <w:name w:val="Tekst komentara Char"/>
    <w:link w:val="Tekstkomentara"/>
    <w:uiPriority w:val="99"/>
    <w:semiHidden/>
    <w:locked/>
    <w:rsid w:val="00EA136C"/>
    <w:rPr>
      <w:lang w:val="en-US"/>
    </w:rPr>
  </w:style>
  <w:style w:type="paragraph" w:styleId="Predmetkomentara">
    <w:name w:val="annotation subject"/>
    <w:basedOn w:val="Tekstkomentara"/>
    <w:next w:val="Tekstkomentara"/>
    <w:link w:val="PredmetkomentaraChar"/>
    <w:uiPriority w:val="99"/>
    <w:semiHidden/>
    <w:rsid w:val="00FB4864"/>
    <w:rPr>
      <w:b/>
    </w:rPr>
  </w:style>
  <w:style w:type="character" w:customStyle="1" w:styleId="PredmetkomentaraChar">
    <w:name w:val="Predmet komentara Char"/>
    <w:link w:val="Predmetkomentara"/>
    <w:uiPriority w:val="99"/>
    <w:semiHidden/>
    <w:locked/>
    <w:rsid w:val="00EA136C"/>
    <w:rPr>
      <w:b/>
      <w:lang w:val="en-US"/>
    </w:rPr>
  </w:style>
  <w:style w:type="paragraph" w:styleId="Tekstbalonia">
    <w:name w:val="Balloon Text"/>
    <w:basedOn w:val="Normal"/>
    <w:link w:val="TekstbaloniaChar"/>
    <w:uiPriority w:val="99"/>
    <w:semiHidden/>
    <w:rsid w:val="00FB4864"/>
    <w:rPr>
      <w:sz w:val="2"/>
      <w:szCs w:val="20"/>
      <w:lang w:val="en-US"/>
    </w:rPr>
  </w:style>
  <w:style w:type="character" w:customStyle="1" w:styleId="BalloonTextChar">
    <w:name w:val="Balloon Text Char"/>
    <w:uiPriority w:val="99"/>
    <w:locked/>
    <w:rsid w:val="00923DCD"/>
    <w:rPr>
      <w:rFonts w:ascii="Tahoma" w:hAnsi="Tahoma"/>
      <w:sz w:val="16"/>
      <w:lang w:eastAsia="hr-HR"/>
    </w:rPr>
  </w:style>
  <w:style w:type="character" w:customStyle="1" w:styleId="TekstbaloniaChar">
    <w:name w:val="Tekst balončića Char"/>
    <w:link w:val="Tekstbalonia"/>
    <w:uiPriority w:val="99"/>
    <w:semiHidden/>
    <w:locked/>
    <w:rsid w:val="00EA136C"/>
    <w:rPr>
      <w:sz w:val="2"/>
      <w:lang w:val="en-US"/>
    </w:rPr>
  </w:style>
  <w:style w:type="paragraph" w:styleId="StandardWeb">
    <w:name w:val="Normal (Web)"/>
    <w:basedOn w:val="Normal"/>
    <w:link w:val="StandardWebChar"/>
    <w:uiPriority w:val="99"/>
    <w:rsid w:val="00FB4864"/>
    <w:pPr>
      <w:spacing w:before="100" w:beforeAutospacing="1" w:after="100" w:afterAutospacing="1"/>
    </w:pPr>
    <w:rPr>
      <w:szCs w:val="20"/>
    </w:rPr>
  </w:style>
  <w:style w:type="paragraph" w:styleId="Tijeloteksta3">
    <w:name w:val="Body Text 3"/>
    <w:basedOn w:val="Normal"/>
    <w:link w:val="Tijeloteksta3Char"/>
    <w:uiPriority w:val="99"/>
    <w:rsid w:val="00A15C69"/>
    <w:pPr>
      <w:spacing w:line="360" w:lineRule="auto"/>
      <w:jc w:val="both"/>
    </w:pPr>
    <w:rPr>
      <w:sz w:val="16"/>
      <w:szCs w:val="20"/>
      <w:lang w:val="en-US"/>
    </w:rPr>
  </w:style>
  <w:style w:type="character" w:customStyle="1" w:styleId="Tijeloteksta3Char">
    <w:name w:val="Tijelo teksta 3 Char"/>
    <w:link w:val="Tijeloteksta3"/>
    <w:uiPriority w:val="99"/>
    <w:semiHidden/>
    <w:locked/>
    <w:rsid w:val="00EA136C"/>
    <w:rPr>
      <w:sz w:val="16"/>
      <w:lang w:val="en-US"/>
    </w:rPr>
  </w:style>
  <w:style w:type="character" w:customStyle="1" w:styleId="T-98-2Char">
    <w:name w:val="T-9/8-2 Char"/>
    <w:link w:val="T-98-2"/>
    <w:uiPriority w:val="99"/>
    <w:locked/>
    <w:rsid w:val="00F5514B"/>
    <w:rPr>
      <w:rFonts w:ascii="Times-NewRoman" w:hAnsi="Times-NewRoman"/>
      <w:sz w:val="19"/>
      <w:lang w:val="hr-HR" w:eastAsia="hr-HR"/>
    </w:rPr>
  </w:style>
  <w:style w:type="paragraph" w:styleId="Kartadokumenta">
    <w:name w:val="Document Map"/>
    <w:basedOn w:val="Normal"/>
    <w:link w:val="KartadokumentaChar"/>
    <w:uiPriority w:val="99"/>
    <w:semiHidden/>
    <w:rsid w:val="00EE2C0C"/>
    <w:pPr>
      <w:shd w:val="clear" w:color="auto" w:fill="000080"/>
    </w:pPr>
    <w:rPr>
      <w:sz w:val="2"/>
    </w:rPr>
  </w:style>
  <w:style w:type="character" w:customStyle="1" w:styleId="KartadokumentaChar">
    <w:name w:val="Karta dokumenta Char"/>
    <w:link w:val="Kartadokumenta"/>
    <w:uiPriority w:val="99"/>
    <w:semiHidden/>
    <w:locked/>
    <w:rPr>
      <w:sz w:val="2"/>
    </w:rPr>
  </w:style>
  <w:style w:type="paragraph" w:customStyle="1" w:styleId="t-9-8-bez-uvl">
    <w:name w:val="t-9-8-bez-uvl"/>
    <w:basedOn w:val="Normal"/>
    <w:uiPriority w:val="99"/>
    <w:semiHidden/>
    <w:rsid w:val="00E50B09"/>
    <w:pPr>
      <w:spacing w:before="100" w:beforeAutospacing="1" w:after="100" w:afterAutospacing="1"/>
    </w:pPr>
  </w:style>
  <w:style w:type="character" w:customStyle="1" w:styleId="t-9-8-2-char">
    <w:name w:val="t-9-8-2-char"/>
    <w:uiPriority w:val="99"/>
    <w:rsid w:val="00E50B09"/>
  </w:style>
  <w:style w:type="character" w:customStyle="1" w:styleId="StandardWebChar">
    <w:name w:val="Standard (Web) Char"/>
    <w:link w:val="StandardWeb"/>
    <w:uiPriority w:val="99"/>
    <w:locked/>
    <w:rsid w:val="00605719"/>
    <w:rPr>
      <w:sz w:val="24"/>
      <w:lang w:val="hr-HR" w:eastAsia="hr-HR"/>
    </w:rPr>
  </w:style>
  <w:style w:type="paragraph" w:customStyle="1" w:styleId="Revizija1">
    <w:name w:val="Revizija1"/>
    <w:hidden/>
    <w:uiPriority w:val="99"/>
    <w:semiHidden/>
    <w:rsid w:val="0046479E"/>
    <w:rPr>
      <w:sz w:val="24"/>
      <w:szCs w:val="24"/>
    </w:rPr>
  </w:style>
  <w:style w:type="paragraph" w:customStyle="1" w:styleId="t-9-8">
    <w:name w:val="t-9-8"/>
    <w:basedOn w:val="Normal"/>
    <w:uiPriority w:val="99"/>
    <w:rsid w:val="00587DB3"/>
    <w:pPr>
      <w:spacing w:before="100" w:beforeAutospacing="1" w:after="100" w:afterAutospacing="1"/>
    </w:pPr>
  </w:style>
  <w:style w:type="paragraph" w:styleId="Tekstfusnote">
    <w:name w:val="footnote text"/>
    <w:aliases w:val="Fußnote,Footnote Text Char Char Char,Footnote Text Char Char"/>
    <w:basedOn w:val="Normal"/>
    <w:link w:val="TekstfusnoteChar"/>
    <w:uiPriority w:val="99"/>
    <w:rsid w:val="009E6C9D"/>
    <w:rPr>
      <w:sz w:val="20"/>
      <w:szCs w:val="20"/>
      <w:lang w:val="en-US" w:eastAsia="en-US"/>
    </w:rPr>
  </w:style>
  <w:style w:type="character" w:customStyle="1" w:styleId="TekstfusnoteChar">
    <w:name w:val="Tekst fusnote Char"/>
    <w:aliases w:val="Fußnote Char,Footnote Text Char Char Char Char,Footnote Text Char Char Char1"/>
    <w:link w:val="Tekstfusnote"/>
    <w:uiPriority w:val="99"/>
    <w:locked/>
    <w:rsid w:val="009E6C9D"/>
    <w:rPr>
      <w:lang w:val="en-US" w:eastAsia="en-US"/>
    </w:rPr>
  </w:style>
  <w:style w:type="character" w:styleId="Referencafusnote">
    <w:name w:val="footnote reference"/>
    <w:aliases w:val="BVI fnr"/>
    <w:uiPriority w:val="99"/>
    <w:rsid w:val="009E6C9D"/>
    <w:rPr>
      <w:rFonts w:cs="Times New Roman"/>
      <w:vertAlign w:val="superscript"/>
    </w:rPr>
  </w:style>
  <w:style w:type="character" w:styleId="Brojstranice">
    <w:name w:val="page number"/>
    <w:uiPriority w:val="99"/>
    <w:rsid w:val="009E6C9D"/>
    <w:rPr>
      <w:rFonts w:cs="Times New Roman"/>
    </w:rPr>
  </w:style>
  <w:style w:type="paragraph" w:styleId="Odlomakpopisa">
    <w:name w:val="List Paragraph"/>
    <w:basedOn w:val="Normal"/>
    <w:uiPriority w:val="99"/>
    <w:qFormat/>
    <w:rsid w:val="00D30C04"/>
    <w:pPr>
      <w:ind w:left="720"/>
      <w:contextualSpacing/>
    </w:pPr>
  </w:style>
  <w:style w:type="paragraph" w:styleId="Naslov">
    <w:name w:val="Title"/>
    <w:basedOn w:val="Normal"/>
    <w:next w:val="Normal"/>
    <w:link w:val="NaslovChar"/>
    <w:uiPriority w:val="99"/>
    <w:qFormat/>
    <w:locked/>
    <w:rsid w:val="00B76764"/>
    <w:pPr>
      <w:spacing w:before="240" w:after="60"/>
      <w:jc w:val="center"/>
      <w:outlineLvl w:val="0"/>
    </w:pPr>
    <w:rPr>
      <w:rFonts w:ascii="Cambria" w:hAnsi="Cambria"/>
      <w:b/>
      <w:bCs/>
      <w:kern w:val="28"/>
      <w:sz w:val="32"/>
      <w:szCs w:val="32"/>
    </w:rPr>
  </w:style>
  <w:style w:type="character" w:customStyle="1" w:styleId="NaslovChar">
    <w:name w:val="Naslov Char"/>
    <w:link w:val="Naslov"/>
    <w:uiPriority w:val="99"/>
    <w:locked/>
    <w:rsid w:val="00B76764"/>
    <w:rPr>
      <w:rFonts w:ascii="Cambria"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divs>
    <w:div w:id="80566525">
      <w:marLeft w:val="0"/>
      <w:marRight w:val="0"/>
      <w:marTop w:val="0"/>
      <w:marBottom w:val="0"/>
      <w:divBdr>
        <w:top w:val="none" w:sz="0" w:space="0" w:color="auto"/>
        <w:left w:val="none" w:sz="0" w:space="0" w:color="auto"/>
        <w:bottom w:val="none" w:sz="0" w:space="0" w:color="auto"/>
        <w:right w:val="none" w:sz="0" w:space="0" w:color="auto"/>
      </w:divBdr>
      <w:divsChild>
        <w:div w:id="80566534">
          <w:marLeft w:val="0"/>
          <w:marRight w:val="0"/>
          <w:marTop w:val="0"/>
          <w:marBottom w:val="0"/>
          <w:divBdr>
            <w:top w:val="none" w:sz="0" w:space="0" w:color="auto"/>
            <w:left w:val="none" w:sz="0" w:space="0" w:color="auto"/>
            <w:bottom w:val="none" w:sz="0" w:space="0" w:color="auto"/>
            <w:right w:val="none" w:sz="0" w:space="0" w:color="auto"/>
          </w:divBdr>
          <w:divsChild>
            <w:div w:id="80566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80566526">
      <w:marLeft w:val="0"/>
      <w:marRight w:val="0"/>
      <w:marTop w:val="0"/>
      <w:marBottom w:val="0"/>
      <w:divBdr>
        <w:top w:val="none" w:sz="0" w:space="0" w:color="auto"/>
        <w:left w:val="none" w:sz="0" w:space="0" w:color="auto"/>
        <w:bottom w:val="none" w:sz="0" w:space="0" w:color="auto"/>
        <w:right w:val="none" w:sz="0" w:space="0" w:color="auto"/>
      </w:divBdr>
      <w:divsChild>
        <w:div w:id="80566524">
          <w:marLeft w:val="0"/>
          <w:marRight w:val="0"/>
          <w:marTop w:val="0"/>
          <w:marBottom w:val="0"/>
          <w:divBdr>
            <w:top w:val="none" w:sz="0" w:space="0" w:color="auto"/>
            <w:left w:val="none" w:sz="0" w:space="0" w:color="auto"/>
            <w:bottom w:val="none" w:sz="0" w:space="0" w:color="auto"/>
            <w:right w:val="none" w:sz="0" w:space="0" w:color="auto"/>
          </w:divBdr>
          <w:divsChild>
            <w:div w:id="80566533">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27">
      <w:marLeft w:val="0"/>
      <w:marRight w:val="0"/>
      <w:marTop w:val="0"/>
      <w:marBottom w:val="0"/>
      <w:divBdr>
        <w:top w:val="none" w:sz="0" w:space="0" w:color="auto"/>
        <w:left w:val="none" w:sz="0" w:space="0" w:color="auto"/>
        <w:bottom w:val="none" w:sz="0" w:space="0" w:color="auto"/>
        <w:right w:val="none" w:sz="0" w:space="0" w:color="auto"/>
      </w:divBdr>
    </w:div>
    <w:div w:id="80566528">
      <w:marLeft w:val="0"/>
      <w:marRight w:val="0"/>
      <w:marTop w:val="0"/>
      <w:marBottom w:val="0"/>
      <w:divBdr>
        <w:top w:val="none" w:sz="0" w:space="0" w:color="auto"/>
        <w:left w:val="none" w:sz="0" w:space="0" w:color="auto"/>
        <w:bottom w:val="none" w:sz="0" w:space="0" w:color="auto"/>
        <w:right w:val="none" w:sz="0" w:space="0" w:color="auto"/>
      </w:divBdr>
    </w:div>
    <w:div w:id="80566529">
      <w:marLeft w:val="0"/>
      <w:marRight w:val="0"/>
      <w:marTop w:val="0"/>
      <w:marBottom w:val="0"/>
      <w:divBdr>
        <w:top w:val="none" w:sz="0" w:space="0" w:color="auto"/>
        <w:left w:val="none" w:sz="0" w:space="0" w:color="auto"/>
        <w:bottom w:val="none" w:sz="0" w:space="0" w:color="auto"/>
        <w:right w:val="none" w:sz="0" w:space="0" w:color="auto"/>
      </w:divBdr>
      <w:divsChild>
        <w:div w:id="80566530">
          <w:marLeft w:val="0"/>
          <w:marRight w:val="0"/>
          <w:marTop w:val="0"/>
          <w:marBottom w:val="0"/>
          <w:divBdr>
            <w:top w:val="none" w:sz="0" w:space="0" w:color="auto"/>
            <w:left w:val="none" w:sz="0" w:space="0" w:color="auto"/>
            <w:bottom w:val="none" w:sz="0" w:space="0" w:color="auto"/>
            <w:right w:val="none" w:sz="0" w:space="0" w:color="auto"/>
          </w:divBdr>
          <w:divsChild>
            <w:div w:id="80566539">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31">
      <w:marLeft w:val="0"/>
      <w:marRight w:val="0"/>
      <w:marTop w:val="0"/>
      <w:marBottom w:val="0"/>
      <w:divBdr>
        <w:top w:val="none" w:sz="0" w:space="0" w:color="auto"/>
        <w:left w:val="none" w:sz="0" w:space="0" w:color="auto"/>
        <w:bottom w:val="none" w:sz="0" w:space="0" w:color="auto"/>
        <w:right w:val="none" w:sz="0" w:space="0" w:color="auto"/>
      </w:divBdr>
      <w:divsChild>
        <w:div w:id="80566532">
          <w:marLeft w:val="0"/>
          <w:marRight w:val="0"/>
          <w:marTop w:val="0"/>
          <w:marBottom w:val="0"/>
          <w:divBdr>
            <w:top w:val="none" w:sz="0" w:space="0" w:color="auto"/>
            <w:left w:val="none" w:sz="0" w:space="0" w:color="auto"/>
            <w:bottom w:val="none" w:sz="0" w:space="0" w:color="auto"/>
            <w:right w:val="none" w:sz="0" w:space="0" w:color="auto"/>
          </w:divBdr>
          <w:divsChild>
            <w:div w:id="80566538">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 w:id="80566536">
      <w:marLeft w:val="0"/>
      <w:marRight w:val="0"/>
      <w:marTop w:val="0"/>
      <w:marBottom w:val="0"/>
      <w:divBdr>
        <w:top w:val="none" w:sz="0" w:space="0" w:color="auto"/>
        <w:left w:val="none" w:sz="0" w:space="0" w:color="auto"/>
        <w:bottom w:val="none" w:sz="0" w:space="0" w:color="auto"/>
        <w:right w:val="none" w:sz="0" w:space="0" w:color="auto"/>
      </w:divBdr>
      <w:divsChild>
        <w:div w:id="80566537">
          <w:marLeft w:val="0"/>
          <w:marRight w:val="0"/>
          <w:marTop w:val="0"/>
          <w:marBottom w:val="0"/>
          <w:divBdr>
            <w:top w:val="none" w:sz="0" w:space="0" w:color="auto"/>
            <w:left w:val="none" w:sz="0" w:space="0" w:color="auto"/>
            <w:bottom w:val="none" w:sz="0" w:space="0" w:color="auto"/>
            <w:right w:val="none" w:sz="0" w:space="0" w:color="auto"/>
          </w:divBdr>
          <w:divsChild>
            <w:div w:id="80566523">
              <w:marLeft w:val="0"/>
              <w:marRight w:val="0"/>
              <w:marTop w:val="250"/>
              <w:marBottom w:val="376"/>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DC280-F759-4640-8023-9989EA50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1130</Words>
  <Characters>6442</Characters>
  <Application>Microsoft Office Word</Application>
  <DocSecurity>0</DocSecurity>
  <Lines>53</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MINISTARSTVO FINANCIJA</vt:lpstr>
      <vt:lpstr>MINISTARSTVO FINANCIJA</vt:lpstr>
    </vt:vector>
  </TitlesOfParts>
  <Company>Ministarstvo Financija</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MINISTARSTVO FINANCIJA</dc:title>
  <dc:creator>MinFin</dc:creator>
  <cp:lastModifiedBy>korisnik</cp:lastModifiedBy>
  <cp:revision>2</cp:revision>
  <cp:lastPrinted>2025-03-13T16:19:00Z</cp:lastPrinted>
  <dcterms:created xsi:type="dcterms:W3CDTF">2025-03-14T10:23:00Z</dcterms:created>
  <dcterms:modified xsi:type="dcterms:W3CDTF">2025-03-14T10:23:00Z</dcterms:modified>
</cp:coreProperties>
</file>